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33" w:rsidRDefault="0021453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14533" w:rsidRDefault="00214533">
      <w:pPr>
        <w:pStyle w:val="ConsPlusNormal"/>
        <w:jc w:val="center"/>
        <w:outlineLvl w:val="0"/>
      </w:pPr>
    </w:p>
    <w:p w:rsidR="00214533" w:rsidRDefault="00214533">
      <w:pPr>
        <w:pStyle w:val="ConsPlusTitle"/>
        <w:jc w:val="center"/>
        <w:outlineLvl w:val="0"/>
      </w:pPr>
      <w:r>
        <w:t>АДМИНИСТРАЦИЯ КОСТРОМСКОЙ ОБЛАСТИ</w:t>
      </w:r>
    </w:p>
    <w:p w:rsidR="00214533" w:rsidRDefault="00214533">
      <w:pPr>
        <w:pStyle w:val="ConsPlusTitle"/>
        <w:jc w:val="center"/>
      </w:pPr>
    </w:p>
    <w:p w:rsidR="00214533" w:rsidRDefault="00214533">
      <w:pPr>
        <w:pStyle w:val="ConsPlusTitle"/>
        <w:jc w:val="center"/>
      </w:pPr>
      <w:r>
        <w:t>ПОСТАНОВЛЕНИЕ</w:t>
      </w:r>
    </w:p>
    <w:p w:rsidR="00214533" w:rsidRDefault="00214533">
      <w:pPr>
        <w:pStyle w:val="ConsPlusTitle"/>
        <w:jc w:val="center"/>
      </w:pPr>
      <w:r>
        <w:t>от 18 июня 2018 г. N 239-а</w:t>
      </w:r>
    </w:p>
    <w:p w:rsidR="00214533" w:rsidRDefault="00214533">
      <w:pPr>
        <w:pStyle w:val="ConsPlusTitle"/>
        <w:jc w:val="center"/>
      </w:pPr>
    </w:p>
    <w:p w:rsidR="00214533" w:rsidRDefault="00214533">
      <w:pPr>
        <w:pStyle w:val="ConsPlusTitle"/>
        <w:jc w:val="center"/>
      </w:pPr>
      <w:r>
        <w:t>ОБ УТВЕРЖДЕНИИ ПОРЯДКА ПРЕДОСТАВЛЕНИЯ СУБСИДИЙ ИЗ ОБЛАСТНОГО</w:t>
      </w:r>
    </w:p>
    <w:p w:rsidR="00214533" w:rsidRDefault="00214533">
      <w:pPr>
        <w:pStyle w:val="ConsPlusTitle"/>
        <w:jc w:val="center"/>
      </w:pPr>
      <w:r>
        <w:t>БЮДЖЕТА ЮРИДИЧЕСКИМ ЛИЦАМ, ОСУЩЕСТВЛЯЮЩИМ ИНВЕСТИЦИОННУЮ</w:t>
      </w:r>
    </w:p>
    <w:p w:rsidR="00214533" w:rsidRDefault="00214533">
      <w:pPr>
        <w:pStyle w:val="ConsPlusTitle"/>
        <w:jc w:val="center"/>
      </w:pPr>
      <w:r>
        <w:t>ДЕЯТЕЛЬНОСТЬ НА ТЕРРИТОРИИ КОСТРОМСКОЙ ОБЛАСТИ,</w:t>
      </w:r>
    </w:p>
    <w:p w:rsidR="00214533" w:rsidRDefault="00214533">
      <w:pPr>
        <w:pStyle w:val="ConsPlusTitle"/>
        <w:jc w:val="center"/>
      </w:pPr>
      <w:r>
        <w:t>НА ВОЗМЕЩЕНИЕ ЧАСТИ ЗАТРАТ ПО ТЕХНОЛОГИЧЕСКОМУ ПРИСОЕДИНЕНИЮ</w:t>
      </w:r>
    </w:p>
    <w:p w:rsidR="00214533" w:rsidRDefault="00214533">
      <w:pPr>
        <w:pStyle w:val="ConsPlusTitle"/>
        <w:jc w:val="center"/>
      </w:pPr>
      <w:r>
        <w:t>К ИНЖЕНЕРНЫМ СЕТЯМ И СООРУЖЕНИЯМ В 2018 ГОДУ</w:t>
      </w:r>
    </w:p>
    <w:p w:rsidR="00214533" w:rsidRDefault="00214533">
      <w:pPr>
        <w:pStyle w:val="ConsPlusNormal"/>
        <w:jc w:val="center"/>
      </w:pPr>
    </w:p>
    <w:p w:rsidR="00214533" w:rsidRDefault="00214533">
      <w:pPr>
        <w:pStyle w:val="ConsPlusNormal"/>
        <w:ind w:firstLine="540"/>
        <w:jc w:val="both"/>
      </w:pPr>
      <w:r>
        <w:t xml:space="preserve">В соответствии со </w:t>
      </w:r>
      <w:hyperlink r:id="rId5" w:history="1">
        <w:r>
          <w:rPr>
            <w:color w:val="0000FF"/>
          </w:rPr>
          <w:t>статьей 78</w:t>
        </w:r>
      </w:hyperlink>
      <w:r>
        <w:t xml:space="preserve"> Бюджетного кодекса Российской Федерации, </w:t>
      </w:r>
      <w:hyperlink r:id="rId6" w:history="1">
        <w:r>
          <w:rPr>
            <w:color w:val="0000FF"/>
          </w:rPr>
          <w:t>Законом</w:t>
        </w:r>
      </w:hyperlink>
      <w:r>
        <w:t xml:space="preserve"> Костромской области от 15 декабря 2017 года N 325-6-ЗКО "Об областном бюджете на 2018 год и на плановый период 2019 и 2020 годов", </w:t>
      </w:r>
      <w:hyperlink r:id="rId7" w:history="1">
        <w:r>
          <w:rPr>
            <w:color w:val="0000FF"/>
          </w:rPr>
          <w:t>постановлением</w:t>
        </w:r>
      </w:hyperlink>
      <w:r>
        <w:t xml:space="preserve"> администрации Костромской области от 18 августа 2015 года N 301-а "Об утверждении государственной программы Костромской области "Экономическое развитие Костромской области на период до 2025 года" администрация Костромской области постановляет:</w:t>
      </w:r>
    </w:p>
    <w:p w:rsidR="00214533" w:rsidRDefault="00214533">
      <w:pPr>
        <w:pStyle w:val="ConsPlusNormal"/>
        <w:spacing w:before="220"/>
        <w:ind w:firstLine="540"/>
        <w:jc w:val="both"/>
      </w:pPr>
      <w:r>
        <w:t xml:space="preserve">1. Утвердить прилагаемый </w:t>
      </w:r>
      <w:hyperlink w:anchor="P32" w:history="1">
        <w:r>
          <w:rPr>
            <w:color w:val="0000FF"/>
          </w:rPr>
          <w:t>порядок</w:t>
        </w:r>
      </w:hyperlink>
      <w:r>
        <w:t xml:space="preserve"> предоставления субсидий из областного бюджета юридическим лицам, осуществляющим инвестиционную деятельность на территории Костромской области, на возмещение части затрат по технологическому присоединению к инженерным сетям и сооружениям в 2018 году.</w:t>
      </w:r>
    </w:p>
    <w:p w:rsidR="00214533" w:rsidRDefault="00214533">
      <w:pPr>
        <w:pStyle w:val="ConsPlusNormal"/>
        <w:spacing w:before="220"/>
        <w:ind w:firstLine="540"/>
        <w:jc w:val="both"/>
      </w:pPr>
      <w:r>
        <w:t>2. Настоящее постановление вступает в силу со дня его официального опубликования.</w:t>
      </w:r>
    </w:p>
    <w:p w:rsidR="00214533" w:rsidRDefault="00214533">
      <w:pPr>
        <w:pStyle w:val="ConsPlusNormal"/>
        <w:jc w:val="center"/>
      </w:pPr>
    </w:p>
    <w:p w:rsidR="00214533" w:rsidRDefault="00214533">
      <w:pPr>
        <w:pStyle w:val="ConsPlusNormal"/>
        <w:jc w:val="right"/>
      </w:pPr>
      <w:r>
        <w:t>Губернатор</w:t>
      </w:r>
    </w:p>
    <w:p w:rsidR="00214533" w:rsidRDefault="00214533">
      <w:pPr>
        <w:pStyle w:val="ConsPlusNormal"/>
        <w:jc w:val="right"/>
      </w:pPr>
      <w:r>
        <w:t>Костромской области</w:t>
      </w:r>
    </w:p>
    <w:p w:rsidR="00214533" w:rsidRDefault="00214533">
      <w:pPr>
        <w:pStyle w:val="ConsPlusNormal"/>
        <w:jc w:val="right"/>
      </w:pPr>
      <w:r>
        <w:t>С.СИТНИКОВ</w:t>
      </w: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right"/>
        <w:outlineLvl w:val="0"/>
      </w:pPr>
      <w:r>
        <w:t>Приложение</w:t>
      </w:r>
    </w:p>
    <w:p w:rsidR="00214533" w:rsidRDefault="00214533">
      <w:pPr>
        <w:pStyle w:val="ConsPlusNormal"/>
        <w:jc w:val="right"/>
      </w:pPr>
    </w:p>
    <w:p w:rsidR="00214533" w:rsidRDefault="00214533">
      <w:pPr>
        <w:pStyle w:val="ConsPlusNormal"/>
        <w:jc w:val="right"/>
      </w:pPr>
      <w:r>
        <w:t>Утвержден</w:t>
      </w:r>
    </w:p>
    <w:p w:rsidR="00214533" w:rsidRDefault="00214533">
      <w:pPr>
        <w:pStyle w:val="ConsPlusNormal"/>
        <w:jc w:val="right"/>
      </w:pPr>
      <w:r>
        <w:t>постановлением</w:t>
      </w:r>
    </w:p>
    <w:p w:rsidR="00214533" w:rsidRDefault="00214533">
      <w:pPr>
        <w:pStyle w:val="ConsPlusNormal"/>
        <w:jc w:val="right"/>
      </w:pPr>
      <w:r>
        <w:t>администрации</w:t>
      </w:r>
    </w:p>
    <w:p w:rsidR="00214533" w:rsidRDefault="00214533">
      <w:pPr>
        <w:pStyle w:val="ConsPlusNormal"/>
        <w:jc w:val="right"/>
      </w:pPr>
      <w:r>
        <w:t>Костромской области</w:t>
      </w:r>
    </w:p>
    <w:p w:rsidR="00214533" w:rsidRDefault="00214533">
      <w:pPr>
        <w:pStyle w:val="ConsPlusNormal"/>
        <w:jc w:val="right"/>
      </w:pPr>
      <w:r>
        <w:t>от 18 июня 2018 г. N 239-а</w:t>
      </w:r>
    </w:p>
    <w:p w:rsidR="00214533" w:rsidRDefault="00214533">
      <w:pPr>
        <w:pStyle w:val="ConsPlusNormal"/>
        <w:jc w:val="center"/>
      </w:pPr>
    </w:p>
    <w:p w:rsidR="00214533" w:rsidRDefault="00214533">
      <w:pPr>
        <w:pStyle w:val="ConsPlusTitle"/>
        <w:jc w:val="center"/>
      </w:pPr>
      <w:bookmarkStart w:id="0" w:name="P32"/>
      <w:bookmarkEnd w:id="0"/>
      <w:r>
        <w:t>ПОРЯДОК</w:t>
      </w:r>
    </w:p>
    <w:p w:rsidR="00214533" w:rsidRDefault="00214533">
      <w:pPr>
        <w:pStyle w:val="ConsPlusTitle"/>
        <w:jc w:val="center"/>
      </w:pPr>
      <w:r>
        <w:t>ПРЕДОСТАВЛЕНИЯ СУБСИДИЙ ИЗ ОБЛАСТНОГО БЮДЖЕТА ЮРИДИЧЕСКИМ</w:t>
      </w:r>
    </w:p>
    <w:p w:rsidR="00214533" w:rsidRDefault="00214533">
      <w:pPr>
        <w:pStyle w:val="ConsPlusTitle"/>
        <w:jc w:val="center"/>
      </w:pPr>
      <w:r>
        <w:t>ЛИЦАМ, ОСУЩЕСТВЛЯЮЩИМ ИНВЕСТИЦИОННУЮ ДЕЯТЕЛЬНОСТЬ</w:t>
      </w:r>
    </w:p>
    <w:p w:rsidR="00214533" w:rsidRDefault="00214533">
      <w:pPr>
        <w:pStyle w:val="ConsPlusTitle"/>
        <w:jc w:val="center"/>
      </w:pPr>
      <w:r>
        <w:t>НА ТЕРРИТОРИИ КОСТРОМСКОЙ ОБЛАСТИ, НА ВОЗМЕЩЕНИЕ ЧАСТИ</w:t>
      </w:r>
    </w:p>
    <w:p w:rsidR="00214533" w:rsidRDefault="00214533">
      <w:pPr>
        <w:pStyle w:val="ConsPlusTitle"/>
        <w:jc w:val="center"/>
      </w:pPr>
      <w:r>
        <w:t>ЗАТРАТ ПО ТЕХНОЛОГИЧЕСКОМУ ПРИСОЕДИНЕНИЮ К ИНЖЕНЕРНЫМ СЕТЯМ</w:t>
      </w:r>
    </w:p>
    <w:p w:rsidR="00214533" w:rsidRDefault="00214533">
      <w:pPr>
        <w:pStyle w:val="ConsPlusTitle"/>
        <w:jc w:val="center"/>
      </w:pPr>
      <w:r>
        <w:t>И СООРУЖЕНИЯМ В 2018 ГОДУ</w:t>
      </w:r>
    </w:p>
    <w:p w:rsidR="00214533" w:rsidRDefault="00214533">
      <w:pPr>
        <w:pStyle w:val="ConsPlusNormal"/>
        <w:jc w:val="center"/>
      </w:pPr>
    </w:p>
    <w:p w:rsidR="00214533" w:rsidRDefault="00214533">
      <w:pPr>
        <w:pStyle w:val="ConsPlusNormal"/>
        <w:jc w:val="center"/>
        <w:outlineLvl w:val="1"/>
      </w:pPr>
      <w:r>
        <w:t>Глава 1. ОБЩИЕ ПОЛОЖЕНИЯ</w:t>
      </w:r>
    </w:p>
    <w:p w:rsidR="00214533" w:rsidRDefault="00214533">
      <w:pPr>
        <w:pStyle w:val="ConsPlusNormal"/>
        <w:jc w:val="center"/>
      </w:pPr>
    </w:p>
    <w:p w:rsidR="00214533" w:rsidRDefault="00214533">
      <w:pPr>
        <w:pStyle w:val="ConsPlusNormal"/>
        <w:ind w:firstLine="540"/>
        <w:jc w:val="both"/>
      </w:pPr>
      <w:r>
        <w:t xml:space="preserve">1. Настоящий Порядок разработан в соответствии со </w:t>
      </w:r>
      <w:hyperlink r:id="rId8" w:history="1">
        <w:r>
          <w:rPr>
            <w:color w:val="0000FF"/>
          </w:rPr>
          <w:t>статьей 78</w:t>
        </w:r>
      </w:hyperlink>
      <w:r>
        <w:t xml:space="preserve"> Бюджетного кодекса </w:t>
      </w:r>
      <w:r>
        <w:lastRenderedPageBreak/>
        <w:t xml:space="preserve">Российской Федерации, </w:t>
      </w:r>
      <w:hyperlink r:id="rId9" w:history="1">
        <w:r>
          <w:rPr>
            <w:color w:val="0000FF"/>
          </w:rPr>
          <w:t>Законом</w:t>
        </w:r>
      </w:hyperlink>
      <w:r>
        <w:t xml:space="preserve"> Костромской области от 15 декабря 2017 года N 325-6-ЗКО "Об областном бюджете на 2018 год и на плановый период 2019 и 2020 годов", </w:t>
      </w:r>
      <w:hyperlink r:id="rId10" w:history="1">
        <w:r>
          <w:rPr>
            <w:color w:val="0000FF"/>
          </w:rPr>
          <w:t>постановлением</w:t>
        </w:r>
      </w:hyperlink>
      <w:r>
        <w:t xml:space="preserve"> администрации Костромской области от 18 августа 2015 года N 301-а "Об утверждении государственной программы Костромской области "Экономическое развитие Костромской области на период до 2025 года" и определяет цели, условия и порядок предоставления субсидий на возмещение части затрат по технологическому присоединению к инженерным сетям и сооружениям в 2018 году (далее - субсидии).</w:t>
      </w:r>
    </w:p>
    <w:p w:rsidR="00214533" w:rsidRDefault="00214533">
      <w:pPr>
        <w:pStyle w:val="ConsPlusNormal"/>
        <w:spacing w:before="220"/>
        <w:ind w:firstLine="540"/>
        <w:jc w:val="both"/>
      </w:pPr>
      <w:bookmarkStart w:id="1" w:name="P42"/>
      <w:bookmarkEnd w:id="1"/>
      <w:r>
        <w:t>2. Целью предоставления субсидий является возмещение части затрат юридических лиц, осуществляющих инвестиционную деятельность на территории Костромской области (далее - юридические лица), по технологическому присоединению к инженерным сетям и сооружениям.</w:t>
      </w:r>
    </w:p>
    <w:p w:rsidR="00214533" w:rsidRDefault="00214533">
      <w:pPr>
        <w:pStyle w:val="ConsPlusNormal"/>
        <w:spacing w:before="220"/>
        <w:ind w:firstLine="540"/>
        <w:jc w:val="both"/>
      </w:pPr>
      <w:r>
        <w:t xml:space="preserve">3. Субсидии предоставляются в пределах бюджетных ассигнований, предусмотренных </w:t>
      </w:r>
      <w:hyperlink r:id="rId11" w:history="1">
        <w:r>
          <w:rPr>
            <w:color w:val="0000FF"/>
          </w:rPr>
          <w:t>Законом</w:t>
        </w:r>
      </w:hyperlink>
      <w:r>
        <w:t xml:space="preserve"> Костромской области от 15 декабря 2017 года N 325-6-ЗКО "Об областном бюджете на 2018 год и на плановый период 2019 и 2020 годов", и лимитов бюджетных обязательств, доведенных в установленном порядке на 2018 год до департамента экономического развития Костромской области как получателя средств областного бюджета (далее - главный распорядитель как получатель бюджетных средств) на цели, указанные в </w:t>
      </w:r>
      <w:hyperlink w:anchor="P42" w:history="1">
        <w:r>
          <w:rPr>
            <w:color w:val="0000FF"/>
          </w:rPr>
          <w:t>пункте 2</w:t>
        </w:r>
      </w:hyperlink>
      <w:r>
        <w:t xml:space="preserve"> настоящего Порядка, включая бюджетные обязательства, возникшие и не оплаченные в 2017 году.</w:t>
      </w:r>
    </w:p>
    <w:p w:rsidR="00214533" w:rsidRDefault="00214533">
      <w:pPr>
        <w:pStyle w:val="ConsPlusNormal"/>
        <w:spacing w:before="220"/>
        <w:ind w:firstLine="540"/>
        <w:jc w:val="both"/>
      </w:pPr>
      <w:bookmarkStart w:id="2" w:name="P44"/>
      <w:bookmarkEnd w:id="2"/>
      <w:r>
        <w:t xml:space="preserve">4. Получателями субсидий являются юридические лица (за исключением государственных (муниципальных) учреждений), зарегистрированные и осуществляющие инвестиционную деятельность на территории Костромской области, признанные победителями конкурсного отбора юридических лиц для предоставления субсидий из областного бюджета на возмещение части затрат на технологическое присоединение к инженерным сетям и сооружениям (далее - конкурсный отбор) в 2018 году, а также юридические лица, в отношении которых в 2017 году в соответствии с </w:t>
      </w:r>
      <w:hyperlink r:id="rId12" w:history="1">
        <w:r>
          <w:rPr>
            <w:color w:val="0000FF"/>
          </w:rPr>
          <w:t>порядком</w:t>
        </w:r>
      </w:hyperlink>
      <w:r>
        <w:t xml:space="preserve"> предоставления субсидий из областного бюджета юридическим лицам, осуществляющим инвестиционную деятельность на территории Костромской области, на возмещение части затрат по технологическому присоединению к инженерным сетям и сооружениям в 2017 году, утвержденным постановлением администрации Костромской области от 13 июня 2017 года N 229-а "Об утверждении порядка предоставления субсидий из областного бюджета юридическим лицам, осуществляющим инвестиционную деятельность на территории Костромской области, на возмещение части затрат по технологическому присоединению к инженерным сетям и сооружениям в 2017 году", принято решение о предоставлении субсидии и перед которыми на 1 января 2018 года имеются бюджетные обязательства, возникшие и не оплаченные в 2017 году.</w:t>
      </w:r>
    </w:p>
    <w:p w:rsidR="00214533" w:rsidRDefault="00214533">
      <w:pPr>
        <w:pStyle w:val="ConsPlusNormal"/>
        <w:jc w:val="center"/>
      </w:pPr>
    </w:p>
    <w:p w:rsidR="00214533" w:rsidRDefault="00214533">
      <w:pPr>
        <w:pStyle w:val="ConsPlusNormal"/>
        <w:jc w:val="center"/>
        <w:outlineLvl w:val="1"/>
      </w:pPr>
      <w:r>
        <w:t>Глава 2. УСЛОВИЯ И ПОРЯДОК ПРЕДОСТАВЛЕНИЯ СУБСИДИЙ</w:t>
      </w:r>
    </w:p>
    <w:p w:rsidR="00214533" w:rsidRDefault="00214533">
      <w:pPr>
        <w:pStyle w:val="ConsPlusNormal"/>
        <w:jc w:val="center"/>
      </w:pPr>
    </w:p>
    <w:p w:rsidR="00214533" w:rsidRDefault="00214533">
      <w:pPr>
        <w:pStyle w:val="ConsPlusNormal"/>
        <w:ind w:firstLine="540"/>
        <w:jc w:val="both"/>
      </w:pPr>
      <w:bookmarkStart w:id="3" w:name="P48"/>
      <w:bookmarkEnd w:id="3"/>
      <w:r>
        <w:t xml:space="preserve">5. Субсидии предоставляются юридическим лицам, указанным в </w:t>
      </w:r>
      <w:hyperlink w:anchor="P44" w:history="1">
        <w:r>
          <w:rPr>
            <w:color w:val="0000FF"/>
          </w:rPr>
          <w:t>пункте 4</w:t>
        </w:r>
      </w:hyperlink>
      <w:r>
        <w:t xml:space="preserve"> настоящего Порядка и соответствующим на дату подачи заявки о предоставлении субсидии следующим требованиям:</w:t>
      </w:r>
    </w:p>
    <w:p w:rsidR="00214533" w:rsidRDefault="00214533">
      <w:pPr>
        <w:pStyle w:val="ConsPlusNormal"/>
        <w:spacing w:before="220"/>
        <w:ind w:firstLine="540"/>
        <w:jc w:val="both"/>
      </w:pPr>
      <w:r>
        <w:t>1) юридическое лицо не должно находиться в процессе реорганизации, ликвидации, банкротства;</w:t>
      </w:r>
    </w:p>
    <w:p w:rsidR="00214533" w:rsidRDefault="00214533">
      <w:pPr>
        <w:pStyle w:val="ConsPlusNormal"/>
        <w:spacing w:before="220"/>
        <w:ind w:firstLine="540"/>
        <w:jc w:val="both"/>
      </w:pPr>
      <w:r>
        <w:t xml:space="preserve">2) к юридическому лицу не применено административное наказание в виде административного приостановления деятельности юридического лица в порядке, установленном </w:t>
      </w:r>
      <w:hyperlink r:id="rId13" w:history="1">
        <w:r>
          <w:rPr>
            <w:color w:val="0000FF"/>
          </w:rPr>
          <w:t>Кодексом</w:t>
        </w:r>
      </w:hyperlink>
      <w:r>
        <w:t xml:space="preserve"> Российской Федерации об административных правонарушениях;</w:t>
      </w:r>
    </w:p>
    <w:p w:rsidR="00214533" w:rsidRDefault="00214533">
      <w:pPr>
        <w:pStyle w:val="ConsPlusNormal"/>
        <w:spacing w:before="220"/>
        <w:ind w:firstLine="540"/>
        <w:jc w:val="both"/>
      </w:pPr>
      <w:r>
        <w:t xml:space="preserve">3) юридическое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lastRenderedPageBreak/>
        <w:t>операций (офшорные зоны) в отношении таких юридических лиц, в совокупности превышает 50 процентов;</w:t>
      </w:r>
    </w:p>
    <w:p w:rsidR="00214533" w:rsidRDefault="00214533">
      <w:pPr>
        <w:pStyle w:val="ConsPlusNormal"/>
        <w:spacing w:before="220"/>
        <w:ind w:firstLine="540"/>
        <w:jc w:val="both"/>
      </w:pPr>
      <w:r>
        <w:t xml:space="preserve">4) юридическое лицо не должно получать средства из областного бюджета на основании иных нормативных правовых актов на цели, указанные в </w:t>
      </w:r>
      <w:hyperlink w:anchor="P42" w:history="1">
        <w:r>
          <w:rPr>
            <w:color w:val="0000FF"/>
          </w:rPr>
          <w:t>пункте 2</w:t>
        </w:r>
      </w:hyperlink>
      <w:r>
        <w:t xml:space="preserve"> настоящего Порядка;</w:t>
      </w:r>
    </w:p>
    <w:p w:rsidR="00214533" w:rsidRDefault="00214533">
      <w:pPr>
        <w:pStyle w:val="ConsPlusNormal"/>
        <w:spacing w:before="220"/>
        <w:ind w:firstLine="540"/>
        <w:jc w:val="both"/>
      </w:pPr>
      <w:r>
        <w:t xml:space="preserve">5) юридическое лицо не получало субсидию в соответствии с </w:t>
      </w:r>
      <w:hyperlink r:id="rId14" w:history="1">
        <w:r>
          <w:rPr>
            <w:color w:val="0000FF"/>
          </w:rPr>
          <w:t>постановлением</w:t>
        </w:r>
      </w:hyperlink>
      <w:r>
        <w:t xml:space="preserve"> администрации Костромской области от 30 мая 2014 года N 237-а "Об утверждении порядка предоставления субсидий из областного бюджета субъектам малого и среднего предпринимательства на возмещение части затрат по технологическому присоединению к инженерным сетям и сооружениям в 2014 году";</w:t>
      </w:r>
    </w:p>
    <w:p w:rsidR="00214533" w:rsidRDefault="00214533">
      <w:pPr>
        <w:pStyle w:val="ConsPlusNormal"/>
        <w:spacing w:before="220"/>
        <w:ind w:firstLine="540"/>
        <w:jc w:val="both"/>
      </w:pPr>
      <w:r>
        <w:t>6) у юридического лица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rsidR="00214533" w:rsidRDefault="00214533">
      <w:pPr>
        <w:pStyle w:val="ConsPlusNormal"/>
        <w:spacing w:before="220"/>
        <w:ind w:firstLine="540"/>
        <w:jc w:val="both"/>
      </w:pPr>
      <w:r>
        <w:t>7) у юридического лица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14533" w:rsidRDefault="00214533">
      <w:pPr>
        <w:pStyle w:val="ConsPlusNormal"/>
        <w:spacing w:before="220"/>
        <w:ind w:firstLine="540"/>
        <w:jc w:val="both"/>
      </w:pPr>
      <w:r>
        <w:t>8) у юридического лица должна отсутствовать просроченная задолженность по заработной плате;</w:t>
      </w:r>
    </w:p>
    <w:p w:rsidR="00214533" w:rsidRDefault="00214533">
      <w:pPr>
        <w:pStyle w:val="ConsPlusNormal"/>
        <w:spacing w:before="220"/>
        <w:ind w:firstLine="540"/>
        <w:jc w:val="both"/>
      </w:pPr>
      <w:r>
        <w:t xml:space="preserve">9) вид экономической деятельности юридического лица должен соответствовать </w:t>
      </w:r>
      <w:hyperlink r:id="rId15" w:history="1">
        <w:r>
          <w:rPr>
            <w:color w:val="0000FF"/>
          </w:rPr>
          <w:t>приоритетным направлениям</w:t>
        </w:r>
      </w:hyperlink>
      <w:r>
        <w:t xml:space="preserve"> инвестиционной деятельности в Костромской области, утвержденным распоряжением администрации Костромской области от 3 декабря 2009 года N 382-ра "Об утверждении приоритетных направлений инвестиционной деятельности в Костромской области";</w:t>
      </w:r>
    </w:p>
    <w:p w:rsidR="00214533" w:rsidRDefault="00214533">
      <w:pPr>
        <w:pStyle w:val="ConsPlusNormal"/>
        <w:spacing w:before="220"/>
        <w:ind w:firstLine="540"/>
        <w:jc w:val="both"/>
      </w:pPr>
      <w:r>
        <w:t>10) суммарный объем капитальных вложений, предполагаемый инвестиционным проектом, осуществляемым юридическим лицом, должен составлять:</w:t>
      </w:r>
    </w:p>
    <w:p w:rsidR="00214533" w:rsidRDefault="00214533">
      <w:pPr>
        <w:pStyle w:val="ConsPlusNormal"/>
        <w:spacing w:before="220"/>
        <w:ind w:firstLine="540"/>
        <w:jc w:val="both"/>
      </w:pPr>
      <w:r>
        <w:t>для инвестиционных проектов в социальной сфере - не менее 10 миллионов рублей;</w:t>
      </w:r>
    </w:p>
    <w:p w:rsidR="00214533" w:rsidRDefault="00214533">
      <w:pPr>
        <w:pStyle w:val="ConsPlusNormal"/>
        <w:spacing w:before="220"/>
        <w:ind w:firstLine="540"/>
        <w:jc w:val="both"/>
      </w:pPr>
      <w:r>
        <w:t>для инвестиционных проектов, предлагаемых к реализации в промышленных округах, - не менее 15 миллионов рублей;</w:t>
      </w:r>
    </w:p>
    <w:p w:rsidR="00214533" w:rsidRDefault="00214533">
      <w:pPr>
        <w:pStyle w:val="ConsPlusNormal"/>
        <w:spacing w:before="220"/>
        <w:ind w:firstLine="540"/>
        <w:jc w:val="both"/>
      </w:pPr>
      <w:r>
        <w:t>для иных инвестиционных проектов - не менее 30 миллионов рублей.</w:t>
      </w:r>
    </w:p>
    <w:p w:rsidR="00214533" w:rsidRDefault="00214533">
      <w:pPr>
        <w:pStyle w:val="ConsPlusNormal"/>
        <w:spacing w:before="220"/>
        <w:ind w:firstLine="540"/>
        <w:jc w:val="both"/>
      </w:pPr>
      <w:bookmarkStart w:id="4" w:name="P62"/>
      <w:bookmarkEnd w:id="4"/>
      <w:r>
        <w:t xml:space="preserve">6. Субсидия предоставляется юридическому лицу, указанному в </w:t>
      </w:r>
      <w:hyperlink w:anchor="P44" w:history="1">
        <w:r>
          <w:rPr>
            <w:color w:val="0000FF"/>
          </w:rPr>
          <w:t>пункте 4</w:t>
        </w:r>
      </w:hyperlink>
      <w:r>
        <w:t xml:space="preserve"> настоящего Порядка, в размере 50 процентов от суммы произведенных и документально подтвержденных затрат по заключенным договорам на технологическое присоединение к инженерным сетям и сооружениям с соответствующими снабжающими организациями, но не более 1 миллиона рублей на одного получателя.</w:t>
      </w:r>
    </w:p>
    <w:p w:rsidR="00214533" w:rsidRDefault="00214533">
      <w:pPr>
        <w:pStyle w:val="ConsPlusNormal"/>
        <w:spacing w:before="220"/>
        <w:ind w:firstLine="540"/>
        <w:jc w:val="both"/>
      </w:pPr>
      <w:bookmarkStart w:id="5" w:name="P63"/>
      <w:bookmarkEnd w:id="5"/>
      <w:r>
        <w:t>7. В целях предоставления субсидий проводится конкурсный отбор. Организатором конкурсного отбора является главный распорядитель как получатель бюджетных средств.</w:t>
      </w:r>
    </w:p>
    <w:p w:rsidR="00214533" w:rsidRDefault="00214533">
      <w:pPr>
        <w:pStyle w:val="ConsPlusNormal"/>
        <w:spacing w:before="220"/>
        <w:ind w:firstLine="540"/>
        <w:jc w:val="both"/>
      </w:pPr>
      <w:r>
        <w:t>В конкурсном отборе могут принять участие юридические лица (за исключением государственных (муниципальных) учреждений), зарегистрированные и осуществляющие инвестиционную деятельность на территории Костромской области, осуществившие технологическое присоединение к инженерным сетям и сооружениям: теплоснабжения, газоснабжения, горячего и холодного водоснабжения, водоотведения - и электрическим сетям с 1 января 2014 года.</w:t>
      </w:r>
    </w:p>
    <w:p w:rsidR="00214533" w:rsidRDefault="00214533">
      <w:pPr>
        <w:pStyle w:val="ConsPlusNormal"/>
        <w:spacing w:before="220"/>
        <w:ind w:firstLine="540"/>
        <w:jc w:val="both"/>
      </w:pPr>
      <w:r>
        <w:t xml:space="preserve">В очередном конкурсном отборе, проводимом в текущем финансовом году, не могут принять </w:t>
      </w:r>
      <w:r>
        <w:lastRenderedPageBreak/>
        <w:t>участие юридические лица, являющиеся получателями субсидий в соответствии с настоящим Порядком.</w:t>
      </w:r>
    </w:p>
    <w:p w:rsidR="00214533" w:rsidRDefault="00214533">
      <w:pPr>
        <w:pStyle w:val="ConsPlusNormal"/>
        <w:spacing w:before="220"/>
        <w:ind w:firstLine="540"/>
        <w:jc w:val="both"/>
      </w:pPr>
      <w:r>
        <w:t>8. Главный распорядитель как получатель бюджетных средств размещает информацию о сроках подачи документов на участие в конкурсном отборе, условиях предоставления субсидий в информационно-телекоммуникационной сети "Интернет" на официальном сайте главного распорядителя как получателя бюджетных средств (www.dep-economy44.ru), а также Инвестиционном портале Костромской области (www.investkostroma.ru).</w:t>
      </w:r>
    </w:p>
    <w:p w:rsidR="00214533" w:rsidRDefault="00214533">
      <w:pPr>
        <w:pStyle w:val="ConsPlusNormal"/>
        <w:spacing w:before="220"/>
        <w:ind w:firstLine="540"/>
        <w:jc w:val="both"/>
      </w:pPr>
      <w:bookmarkStart w:id="6" w:name="P67"/>
      <w:bookmarkEnd w:id="6"/>
      <w:r>
        <w:t>9. Для участия в конкурсном отборе юридическое лицо представляет главному распорядителю как получателю бюджетных средств по адресу: 156013, г. Кострома, ул. Калиновская, д. 38 - следующие документы:</w:t>
      </w:r>
    </w:p>
    <w:p w:rsidR="00214533" w:rsidRDefault="00214533">
      <w:pPr>
        <w:pStyle w:val="ConsPlusNormal"/>
        <w:spacing w:before="220"/>
        <w:ind w:firstLine="540"/>
        <w:jc w:val="both"/>
      </w:pPr>
      <w:bookmarkStart w:id="7" w:name="P68"/>
      <w:bookmarkEnd w:id="7"/>
      <w:r>
        <w:t xml:space="preserve">1) </w:t>
      </w:r>
      <w:hyperlink w:anchor="P175" w:history="1">
        <w:r>
          <w:rPr>
            <w:color w:val="0000FF"/>
          </w:rPr>
          <w:t>заявку</w:t>
        </w:r>
      </w:hyperlink>
      <w:r>
        <w:t xml:space="preserve"> о предоставлении субсидии на возмещение части затрат по технологическому присоединению к инженерным сетям и сооружениям по форме согласно приложению N 1 к настоящему Порядку, заверенную подписью руководителя и печатью (при наличии печати) юридического лица (далее - заявка);</w:t>
      </w:r>
    </w:p>
    <w:p w:rsidR="00214533" w:rsidRDefault="00214533">
      <w:pPr>
        <w:pStyle w:val="ConsPlusNormal"/>
        <w:spacing w:before="220"/>
        <w:ind w:firstLine="540"/>
        <w:jc w:val="both"/>
      </w:pPr>
      <w:bookmarkStart w:id="8" w:name="P69"/>
      <w:bookmarkEnd w:id="8"/>
      <w:r>
        <w:t xml:space="preserve">2) </w:t>
      </w:r>
      <w:hyperlink w:anchor="P333" w:history="1">
        <w:r>
          <w:rPr>
            <w:color w:val="0000FF"/>
          </w:rPr>
          <w:t>расчет</w:t>
        </w:r>
      </w:hyperlink>
      <w:r>
        <w:t xml:space="preserve"> размера субсидии на возмещение части затрат по технологическому присоединению к инженерным сетям и сооружениям по форме согласно приложению N 2 к настоящему Порядку, заверенный подписью руководителя и печатью (при наличии печати) юридического лица;</w:t>
      </w:r>
    </w:p>
    <w:p w:rsidR="00214533" w:rsidRDefault="00214533">
      <w:pPr>
        <w:pStyle w:val="ConsPlusNormal"/>
        <w:spacing w:before="220"/>
        <w:ind w:firstLine="540"/>
        <w:jc w:val="both"/>
      </w:pPr>
      <w:bookmarkStart w:id="9" w:name="P70"/>
      <w:bookmarkEnd w:id="9"/>
      <w:r>
        <w:t>3) выписку из Единого государственного реестра юридических лиц;</w:t>
      </w:r>
    </w:p>
    <w:p w:rsidR="00214533" w:rsidRDefault="00214533">
      <w:pPr>
        <w:pStyle w:val="ConsPlusNormal"/>
        <w:spacing w:before="220"/>
        <w:ind w:firstLine="540"/>
        <w:jc w:val="both"/>
      </w:pPr>
      <w:bookmarkStart w:id="10" w:name="P71"/>
      <w:bookmarkEnd w:id="10"/>
      <w:r>
        <w:t>4) копии учредительных документов;</w:t>
      </w:r>
    </w:p>
    <w:p w:rsidR="00214533" w:rsidRDefault="00214533">
      <w:pPr>
        <w:pStyle w:val="ConsPlusNormal"/>
        <w:spacing w:before="220"/>
        <w:ind w:firstLine="540"/>
        <w:jc w:val="both"/>
      </w:pPr>
      <w:bookmarkStart w:id="11" w:name="P72"/>
      <w:bookmarkEnd w:id="11"/>
      <w:r>
        <w:t>5) справку территориального органа Федеральной налоговой службы, подписанную ее руководителем (иным уполномоченным лицом), об исполнении юридическим лицом по состоянию на дату подачи заявки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14533" w:rsidRDefault="00214533">
      <w:pPr>
        <w:pStyle w:val="ConsPlusNormal"/>
        <w:spacing w:before="220"/>
        <w:ind w:firstLine="540"/>
        <w:jc w:val="both"/>
      </w:pPr>
      <w:bookmarkStart w:id="12" w:name="P73"/>
      <w:bookmarkEnd w:id="12"/>
      <w:r>
        <w:t>6) справку, заверенную подписью руководителя и печатью (при наличии печати) юридического лица, подтверждающую, что на дату подачи заявки юридическое лицо:</w:t>
      </w:r>
    </w:p>
    <w:p w:rsidR="00214533" w:rsidRDefault="00214533">
      <w:pPr>
        <w:pStyle w:val="ConsPlusNormal"/>
        <w:spacing w:before="220"/>
        <w:ind w:firstLine="540"/>
        <w:jc w:val="both"/>
      </w:pPr>
      <w:r>
        <w:t>не находится в процессе реорганизации, ликвидации, банкротства;</w:t>
      </w:r>
    </w:p>
    <w:p w:rsidR="00214533" w:rsidRDefault="00214533">
      <w:pPr>
        <w:pStyle w:val="ConsPlusNormal"/>
        <w:spacing w:before="220"/>
        <w:ind w:firstLine="540"/>
        <w:jc w:val="both"/>
      </w:pPr>
      <w:r>
        <w:t xml:space="preserve">не имеет административного наказания в виде административного приостановления деятельности юридического лица в порядке, установленном </w:t>
      </w:r>
      <w:hyperlink r:id="rId16" w:history="1">
        <w:r>
          <w:rPr>
            <w:color w:val="0000FF"/>
          </w:rPr>
          <w:t>Кодексом</w:t>
        </w:r>
      </w:hyperlink>
      <w:r>
        <w:t xml:space="preserve"> Российской Федерации об административных правонарушениях;</w:t>
      </w:r>
    </w:p>
    <w:p w:rsidR="00214533" w:rsidRDefault="00214533">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14533" w:rsidRDefault="00214533">
      <w:pPr>
        <w:pStyle w:val="ConsPlusNormal"/>
        <w:spacing w:before="220"/>
        <w:ind w:firstLine="540"/>
        <w:jc w:val="both"/>
      </w:pPr>
      <w:r>
        <w:t xml:space="preserve">не получает средства из областного бюджета на основании иных нормативных правовых актов на цели, указанные в </w:t>
      </w:r>
      <w:hyperlink w:anchor="P42" w:history="1">
        <w:r>
          <w:rPr>
            <w:color w:val="0000FF"/>
          </w:rPr>
          <w:t>пункте 2</w:t>
        </w:r>
      </w:hyperlink>
      <w:r>
        <w:t xml:space="preserve"> настоящего Порядка;</w:t>
      </w:r>
    </w:p>
    <w:p w:rsidR="00214533" w:rsidRDefault="00214533">
      <w:pPr>
        <w:pStyle w:val="ConsPlusNormal"/>
        <w:spacing w:before="220"/>
        <w:ind w:firstLine="540"/>
        <w:jc w:val="both"/>
      </w:pPr>
      <w:r>
        <w:t xml:space="preserve">не получало субсидию в соответствии с </w:t>
      </w:r>
      <w:hyperlink r:id="rId17" w:history="1">
        <w:r>
          <w:rPr>
            <w:color w:val="0000FF"/>
          </w:rPr>
          <w:t>постановлением</w:t>
        </w:r>
      </w:hyperlink>
      <w:r>
        <w:t xml:space="preserve"> администрации Костромской области от 30 мая 2014 года N 237-а "Об утверждении порядка предоставления субсидий из областного бюджета субъектам малого и среднего предпринимательства на возмещение части </w:t>
      </w:r>
      <w:r>
        <w:lastRenderedPageBreak/>
        <w:t>затрат по технологическому присоединению к инженерным сетям и сооружениям в 2014 году";</w:t>
      </w:r>
    </w:p>
    <w:p w:rsidR="00214533" w:rsidRDefault="00214533">
      <w:pPr>
        <w:pStyle w:val="ConsPlusNormal"/>
        <w:spacing w:before="220"/>
        <w:ind w:firstLine="540"/>
        <w:jc w:val="both"/>
      </w:pPr>
      <w:r>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214533" w:rsidRDefault="00214533">
      <w:pPr>
        <w:pStyle w:val="ConsPlusNormal"/>
        <w:spacing w:before="220"/>
        <w:ind w:firstLine="540"/>
        <w:jc w:val="both"/>
      </w:pPr>
      <w:r>
        <w:t>не имеет просроченной задолженности по заработной плате;</w:t>
      </w:r>
    </w:p>
    <w:p w:rsidR="00214533" w:rsidRDefault="00214533">
      <w:pPr>
        <w:pStyle w:val="ConsPlusNormal"/>
        <w:spacing w:before="220"/>
        <w:ind w:firstLine="540"/>
        <w:jc w:val="both"/>
      </w:pPr>
      <w:r>
        <w:t xml:space="preserve">7) для юридических лиц, применяющих общую систему налогообложения, - бухгалтерскую отчетность по формам </w:t>
      </w:r>
      <w:hyperlink r:id="rId18" w:history="1">
        <w:r>
          <w:rPr>
            <w:color w:val="0000FF"/>
          </w:rPr>
          <w:t>"Бухгалтерский баланс"</w:t>
        </w:r>
      </w:hyperlink>
      <w:r>
        <w:t>, "</w:t>
      </w:r>
      <w:hyperlink r:id="rId19" w:history="1">
        <w:r>
          <w:rPr>
            <w:color w:val="0000FF"/>
          </w:rPr>
          <w:t>Отчет</w:t>
        </w:r>
      </w:hyperlink>
      <w:r>
        <w:t xml:space="preserve"> о финансовых результатах", утвержденным Приказом Министерства финансов Российской Федерации от 2 июля 2010 года N 66н "О формах бухгалтерской отчетности организаций", и приложения к ним за последний отчетный период, а также налоговую декларацию по налогу на прибыль организаций с отметкой о принятии налоговым органом или подтверждением передачи документов в электронном виде по телекоммуникационным каналам связи;</w:t>
      </w:r>
    </w:p>
    <w:p w:rsidR="00214533" w:rsidRDefault="00214533">
      <w:pPr>
        <w:pStyle w:val="ConsPlusNormal"/>
        <w:spacing w:before="220"/>
        <w:ind w:firstLine="540"/>
        <w:jc w:val="both"/>
      </w:pPr>
      <w:r>
        <w:t>8) для юридических лиц, применяющих специальный налоговый режим, - налоговую декларацию по единому сельскохозяйственному налогу или налоговую декларацию по налогу, уплачиваемому в связи с применением упрощенной системы налогообложения;</w:t>
      </w:r>
    </w:p>
    <w:p w:rsidR="00214533" w:rsidRDefault="00214533">
      <w:pPr>
        <w:pStyle w:val="ConsPlusNormal"/>
        <w:spacing w:before="220"/>
        <w:ind w:firstLine="540"/>
        <w:jc w:val="both"/>
      </w:pPr>
      <w:r>
        <w:t>9) копии договоров на технологическое присоединение к инженерным сетям и сооружениям с соответствующими снабжающими организациями, заверенные указанными организациями, подписью руководителя и печатью (при наличии печати) юридического лица;</w:t>
      </w:r>
    </w:p>
    <w:p w:rsidR="00214533" w:rsidRDefault="00214533">
      <w:pPr>
        <w:pStyle w:val="ConsPlusNormal"/>
        <w:spacing w:before="220"/>
        <w:ind w:firstLine="540"/>
        <w:jc w:val="both"/>
      </w:pPr>
      <w:r>
        <w:t>10) копии актов выполненных работ к договорам на технологическое присоединение к инженерным сетям и сооружениям, заверенные подписью руководителя и печатью (при наличии печати) юридического лица;</w:t>
      </w:r>
    </w:p>
    <w:p w:rsidR="00214533" w:rsidRDefault="00214533">
      <w:pPr>
        <w:pStyle w:val="ConsPlusNormal"/>
        <w:spacing w:before="220"/>
        <w:ind w:firstLine="540"/>
        <w:jc w:val="both"/>
      </w:pPr>
      <w:bookmarkStart w:id="13" w:name="P85"/>
      <w:bookmarkEnd w:id="13"/>
      <w:r>
        <w:t>11) копии платежных документов, подтверждающих фактическую оплату работ и услуг по технологическому присоединению к инженерным сетям и сооружениям, заверенные подписью руководителя и печатью (при наличии печати) юридического лица;</w:t>
      </w:r>
    </w:p>
    <w:p w:rsidR="00214533" w:rsidRDefault="00214533">
      <w:pPr>
        <w:pStyle w:val="ConsPlusNormal"/>
        <w:spacing w:before="220"/>
        <w:ind w:firstLine="540"/>
        <w:jc w:val="both"/>
      </w:pPr>
      <w:bookmarkStart w:id="14" w:name="P86"/>
      <w:bookmarkEnd w:id="14"/>
      <w:r>
        <w:t>12) копии документов, удостоверяющих (устанавливающих) право собственности (иное право) на объект, к которому осуществлялось технологическое присоединение к инженерным сетям и сооружениям (выписки из Единого государственного реестра недвижимости либо иных документов, удостоверяющих (устанавливающих) право пользования (распоряжения) данным объектом);</w:t>
      </w:r>
    </w:p>
    <w:p w:rsidR="00214533" w:rsidRDefault="00214533">
      <w:pPr>
        <w:pStyle w:val="ConsPlusNormal"/>
        <w:spacing w:before="220"/>
        <w:ind w:firstLine="540"/>
        <w:jc w:val="both"/>
      </w:pPr>
      <w:bookmarkStart w:id="15" w:name="P87"/>
      <w:bookmarkEnd w:id="15"/>
      <w:r>
        <w:t xml:space="preserve">13) бизнес-план инвестиционного проекта, составленный в соответствии с </w:t>
      </w:r>
      <w:hyperlink r:id="rId20" w:history="1">
        <w:r>
          <w:rPr>
            <w:color w:val="0000FF"/>
          </w:rPr>
          <w:t>приложением N 1</w:t>
        </w:r>
      </w:hyperlink>
      <w:r>
        <w:t xml:space="preserve"> к Порядку проведения экспертизы инвестиционных проектов и заключения (расторжения) инвестиционных соглашений, утвержденному постановлением администрации Костромской области от 8 февраля 2011 года N 39-а "О порядке проведения экспертизы инвестиционных проектов и заключения (расторжения) инвестиционных соглашений и специальных инвестиционных контрактов", заверенный подписью руководителя и печатью (при наличии печати) юридического лица;</w:t>
      </w:r>
    </w:p>
    <w:p w:rsidR="00214533" w:rsidRDefault="00214533">
      <w:pPr>
        <w:pStyle w:val="ConsPlusNormal"/>
        <w:spacing w:before="220"/>
        <w:ind w:firstLine="540"/>
        <w:jc w:val="both"/>
      </w:pPr>
      <w:bookmarkStart w:id="16" w:name="P88"/>
      <w:bookmarkEnd w:id="16"/>
      <w:r>
        <w:t>14) копии договоров, банковских гарантий или иных документов, подтверждающих осуществление (способность осуществить) юридическим лицом инвестиции, предусмотренные бизнес-планом инвестиционного проекта, в полном объеме и в установленные в бизнес-плане сроки.</w:t>
      </w:r>
    </w:p>
    <w:p w:rsidR="00214533" w:rsidRDefault="00214533">
      <w:pPr>
        <w:pStyle w:val="ConsPlusNormal"/>
        <w:spacing w:before="220"/>
        <w:ind w:firstLine="540"/>
        <w:jc w:val="both"/>
      </w:pPr>
      <w:r>
        <w:t xml:space="preserve">Документы, указанные в </w:t>
      </w:r>
      <w:hyperlink w:anchor="P68" w:history="1">
        <w:r>
          <w:rPr>
            <w:color w:val="0000FF"/>
          </w:rPr>
          <w:t>подпунктах 1</w:t>
        </w:r>
      </w:hyperlink>
      <w:r>
        <w:t xml:space="preserve">, </w:t>
      </w:r>
      <w:hyperlink w:anchor="P69" w:history="1">
        <w:r>
          <w:rPr>
            <w:color w:val="0000FF"/>
          </w:rPr>
          <w:t>2</w:t>
        </w:r>
      </w:hyperlink>
      <w:r>
        <w:t xml:space="preserve">, </w:t>
      </w:r>
      <w:hyperlink w:anchor="P71" w:history="1">
        <w:r>
          <w:rPr>
            <w:color w:val="0000FF"/>
          </w:rPr>
          <w:t>4</w:t>
        </w:r>
      </w:hyperlink>
      <w:r>
        <w:t xml:space="preserve">, </w:t>
      </w:r>
      <w:hyperlink w:anchor="P73" w:history="1">
        <w:r>
          <w:rPr>
            <w:color w:val="0000FF"/>
          </w:rPr>
          <w:t>6</w:t>
        </w:r>
      </w:hyperlink>
      <w:r>
        <w:t>-</w:t>
      </w:r>
      <w:hyperlink w:anchor="P85" w:history="1">
        <w:r>
          <w:rPr>
            <w:color w:val="0000FF"/>
          </w:rPr>
          <w:t>11</w:t>
        </w:r>
      </w:hyperlink>
      <w:r>
        <w:t xml:space="preserve">, </w:t>
      </w:r>
      <w:hyperlink w:anchor="P87" w:history="1">
        <w:r>
          <w:rPr>
            <w:color w:val="0000FF"/>
          </w:rPr>
          <w:t>13</w:t>
        </w:r>
      </w:hyperlink>
      <w:r>
        <w:t xml:space="preserve">, </w:t>
      </w:r>
      <w:hyperlink w:anchor="P88" w:history="1">
        <w:r>
          <w:rPr>
            <w:color w:val="0000FF"/>
          </w:rPr>
          <w:t>14</w:t>
        </w:r>
      </w:hyperlink>
      <w:r>
        <w:t xml:space="preserve"> настоящего пункта, представляются юридическим лицом самостоятельно. Документы, указанные в </w:t>
      </w:r>
      <w:hyperlink w:anchor="P70" w:history="1">
        <w:r>
          <w:rPr>
            <w:color w:val="0000FF"/>
          </w:rPr>
          <w:t>подпунктах 3</w:t>
        </w:r>
      </w:hyperlink>
      <w:r>
        <w:t xml:space="preserve">, </w:t>
      </w:r>
      <w:hyperlink w:anchor="P72" w:history="1">
        <w:r>
          <w:rPr>
            <w:color w:val="0000FF"/>
          </w:rPr>
          <w:t>5</w:t>
        </w:r>
      </w:hyperlink>
      <w:r>
        <w:t xml:space="preserve"> настоящего пункта, главный распорядитель как получатель бюджетных средств запрашивает в порядке межведомственного электронного взаимодействия, если юридическое лицо не представило данные документы по собственной инициативе.</w:t>
      </w:r>
    </w:p>
    <w:p w:rsidR="00214533" w:rsidRDefault="00214533">
      <w:pPr>
        <w:pStyle w:val="ConsPlusNormal"/>
        <w:spacing w:before="220"/>
        <w:ind w:firstLine="540"/>
        <w:jc w:val="both"/>
      </w:pPr>
      <w:r>
        <w:lastRenderedPageBreak/>
        <w:t xml:space="preserve">Документы, указанные в </w:t>
      </w:r>
      <w:hyperlink w:anchor="P86" w:history="1">
        <w:r>
          <w:rPr>
            <w:color w:val="0000FF"/>
          </w:rPr>
          <w:t>подпункте 12</w:t>
        </w:r>
      </w:hyperlink>
      <w:r>
        <w:t xml:space="preserve"> настоящего пункта, юридическое лицо вправе представить самостоятельно. В случае если копии документов, указанных в </w:t>
      </w:r>
      <w:hyperlink w:anchor="P86" w:history="1">
        <w:r>
          <w:rPr>
            <w:color w:val="0000FF"/>
          </w:rPr>
          <w:t>подпункте 12</w:t>
        </w:r>
      </w:hyperlink>
      <w:r>
        <w:t xml:space="preserve"> настоящего пункта, относящихся к объекту недвижимости, права на который зарегистрированы в Едином государственном реестре недвижимости, не представлены юридическим лицом, такие документы (сведения, содержащиеся в них) запрашиваются главным распорядителем как получателем бюджетных средств в порядке межведомственного электронного взаимодействия.</w:t>
      </w:r>
    </w:p>
    <w:p w:rsidR="00214533" w:rsidRDefault="00214533">
      <w:pPr>
        <w:pStyle w:val="ConsPlusNormal"/>
        <w:spacing w:before="220"/>
        <w:ind w:firstLine="540"/>
        <w:jc w:val="both"/>
      </w:pPr>
      <w:r>
        <w:t>Требовать у юридических лиц представления иных документов не допускается.</w:t>
      </w:r>
    </w:p>
    <w:p w:rsidR="00214533" w:rsidRDefault="00214533">
      <w:pPr>
        <w:pStyle w:val="ConsPlusNormal"/>
        <w:spacing w:before="220"/>
        <w:ind w:firstLine="540"/>
        <w:jc w:val="both"/>
      </w:pPr>
      <w:bookmarkStart w:id="17" w:name="P92"/>
      <w:bookmarkEnd w:id="17"/>
      <w:r>
        <w:t xml:space="preserve">10. Документы, указанные в </w:t>
      </w:r>
      <w:hyperlink w:anchor="P67" w:history="1">
        <w:r>
          <w:rPr>
            <w:color w:val="0000FF"/>
          </w:rPr>
          <w:t>пункте 9</w:t>
        </w:r>
      </w:hyperlink>
      <w:r>
        <w:t xml:space="preserve"> настоящего Порядка, представляются в комплекте (папке-скоросшивателе). Все копии документов заверяются руководителем юридического лица и скрепляются печатью (при наличии печати) юридического лица, за исключением документов, указанных в </w:t>
      </w:r>
      <w:hyperlink w:anchor="P70" w:history="1">
        <w:r>
          <w:rPr>
            <w:color w:val="0000FF"/>
          </w:rPr>
          <w:t>подпунктах 3</w:t>
        </w:r>
      </w:hyperlink>
      <w:r>
        <w:t xml:space="preserve">, </w:t>
      </w:r>
      <w:hyperlink w:anchor="P72" w:history="1">
        <w:r>
          <w:rPr>
            <w:color w:val="0000FF"/>
          </w:rPr>
          <w:t>5</w:t>
        </w:r>
      </w:hyperlink>
      <w:r>
        <w:t xml:space="preserve">, </w:t>
      </w:r>
      <w:hyperlink w:anchor="P86" w:history="1">
        <w:r>
          <w:rPr>
            <w:color w:val="0000FF"/>
          </w:rPr>
          <w:t>12 пункта 9</w:t>
        </w:r>
      </w:hyperlink>
      <w:r>
        <w:t xml:space="preserve"> настоящего Порядка, запрашиваемых главным распорядителем как получателем бюджетных средств в порядке межведомственного электронного взаимодействия.</w:t>
      </w:r>
    </w:p>
    <w:p w:rsidR="00214533" w:rsidRDefault="00214533">
      <w:pPr>
        <w:pStyle w:val="ConsPlusNormal"/>
        <w:spacing w:before="220"/>
        <w:ind w:firstLine="540"/>
        <w:jc w:val="both"/>
      </w:pPr>
      <w:r>
        <w:t>11. Юридическое лицо несет ответственность за достоверность представляемых сведений в соответствии с законодательством Российской Федерации.</w:t>
      </w:r>
    </w:p>
    <w:p w:rsidR="00214533" w:rsidRDefault="00214533">
      <w:pPr>
        <w:pStyle w:val="ConsPlusNormal"/>
        <w:spacing w:before="220"/>
        <w:ind w:firstLine="540"/>
        <w:jc w:val="both"/>
      </w:pPr>
      <w:r>
        <w:t>12. В случае отсутствия представленных документов конкурсный отбор признается несостоявшимся. В случае признания конкурсного отбора несостоявшимся он может быть проведен повторно.</w:t>
      </w:r>
    </w:p>
    <w:p w:rsidR="00214533" w:rsidRDefault="00214533">
      <w:pPr>
        <w:pStyle w:val="ConsPlusNormal"/>
        <w:spacing w:before="220"/>
        <w:ind w:firstLine="540"/>
        <w:jc w:val="both"/>
      </w:pPr>
      <w:bookmarkStart w:id="18" w:name="P95"/>
      <w:bookmarkEnd w:id="18"/>
      <w:r>
        <w:t>13. Главный распорядитель как получатель бюджетных средств в течение 30 календарных дней со дня опубликования информации о проведении конкурсного отбора:</w:t>
      </w:r>
    </w:p>
    <w:p w:rsidR="00214533" w:rsidRDefault="00214533">
      <w:pPr>
        <w:pStyle w:val="ConsPlusNormal"/>
        <w:spacing w:before="220"/>
        <w:ind w:firstLine="540"/>
        <w:jc w:val="both"/>
      </w:pPr>
      <w:r>
        <w:t xml:space="preserve">1) осуществляет прием документов, указанных в </w:t>
      </w:r>
      <w:hyperlink w:anchor="P67" w:history="1">
        <w:r>
          <w:rPr>
            <w:color w:val="0000FF"/>
          </w:rPr>
          <w:t>пункте 9</w:t>
        </w:r>
      </w:hyperlink>
      <w:r>
        <w:t xml:space="preserve"> настоящего Порядка, и их регистрацию в специальном журнале в порядке очередности их поступления главному распорядителю как получателю бюджетных средств. Журнал пронумеровывается, прошнуровывается и скрепляется печатью главного распорядителя как получателя бюджетных средств;</w:t>
      </w:r>
    </w:p>
    <w:p w:rsidR="00214533" w:rsidRDefault="00214533">
      <w:pPr>
        <w:pStyle w:val="ConsPlusNormal"/>
        <w:spacing w:before="220"/>
        <w:ind w:firstLine="540"/>
        <w:jc w:val="both"/>
      </w:pPr>
      <w:r>
        <w:t xml:space="preserve">2) проводит проверку документов на предмет их соответствия требованиям </w:t>
      </w:r>
      <w:hyperlink w:anchor="P67" w:history="1">
        <w:r>
          <w:rPr>
            <w:color w:val="0000FF"/>
          </w:rPr>
          <w:t>пунктов 9</w:t>
        </w:r>
      </w:hyperlink>
      <w:r>
        <w:t xml:space="preserve">, </w:t>
      </w:r>
      <w:hyperlink w:anchor="P92" w:history="1">
        <w:r>
          <w:rPr>
            <w:color w:val="0000FF"/>
          </w:rPr>
          <w:t>10</w:t>
        </w:r>
      </w:hyperlink>
      <w:r>
        <w:t xml:space="preserve"> настоящего Порядка;</w:t>
      </w:r>
    </w:p>
    <w:p w:rsidR="00214533" w:rsidRDefault="00214533">
      <w:pPr>
        <w:pStyle w:val="ConsPlusNormal"/>
        <w:spacing w:before="220"/>
        <w:ind w:firstLine="540"/>
        <w:jc w:val="both"/>
      </w:pPr>
      <w:r>
        <w:t xml:space="preserve">3) принимает решение о допуске (отказе в допуске) юридического лица к участию в конкурсном отборе в соответствии с </w:t>
      </w:r>
      <w:hyperlink w:anchor="P101" w:history="1">
        <w:r>
          <w:rPr>
            <w:color w:val="0000FF"/>
          </w:rPr>
          <w:t>пунктом 14</w:t>
        </w:r>
      </w:hyperlink>
      <w:r>
        <w:t xml:space="preserve"> настоящего Порядка;</w:t>
      </w:r>
    </w:p>
    <w:p w:rsidR="00214533" w:rsidRDefault="00214533">
      <w:pPr>
        <w:pStyle w:val="ConsPlusNormal"/>
        <w:spacing w:before="220"/>
        <w:ind w:firstLine="540"/>
        <w:jc w:val="both"/>
      </w:pPr>
      <w:r>
        <w:t>4) направляет документы в комиссию по решению вопросов, связанных с предоставлением государственной поддержки субъектам деятельности в сфере промышленности и субъектам инвестиционной деятельности (далее - комиссия).</w:t>
      </w:r>
    </w:p>
    <w:p w:rsidR="00214533" w:rsidRDefault="00214533">
      <w:pPr>
        <w:pStyle w:val="ConsPlusNormal"/>
        <w:spacing w:before="220"/>
        <w:ind w:firstLine="540"/>
        <w:jc w:val="both"/>
      </w:pPr>
      <w:r>
        <w:t>Состав и положение о комиссии утверждаются приказом главного распорядителя как получателя бюджетных средств.</w:t>
      </w:r>
    </w:p>
    <w:p w:rsidR="00214533" w:rsidRDefault="00214533">
      <w:pPr>
        <w:pStyle w:val="ConsPlusNormal"/>
        <w:spacing w:before="220"/>
        <w:ind w:firstLine="540"/>
        <w:jc w:val="both"/>
      </w:pPr>
      <w:bookmarkStart w:id="19" w:name="P101"/>
      <w:bookmarkEnd w:id="19"/>
      <w:r>
        <w:t>14. Юридическое лицо не допускается к участию в конкурсном отборе в случаях:</w:t>
      </w:r>
    </w:p>
    <w:p w:rsidR="00214533" w:rsidRDefault="00214533">
      <w:pPr>
        <w:pStyle w:val="ConsPlusNormal"/>
        <w:spacing w:before="220"/>
        <w:ind w:firstLine="540"/>
        <w:jc w:val="both"/>
      </w:pPr>
      <w:bookmarkStart w:id="20" w:name="P102"/>
      <w:bookmarkEnd w:id="20"/>
      <w:r>
        <w:t xml:space="preserve">1) несоответствия представленных документов (копий документов) требованиям </w:t>
      </w:r>
      <w:hyperlink w:anchor="P67" w:history="1">
        <w:r>
          <w:rPr>
            <w:color w:val="0000FF"/>
          </w:rPr>
          <w:t>пунктов 9</w:t>
        </w:r>
      </w:hyperlink>
      <w:r>
        <w:t xml:space="preserve">, </w:t>
      </w:r>
      <w:hyperlink w:anchor="P92" w:history="1">
        <w:r>
          <w:rPr>
            <w:color w:val="0000FF"/>
          </w:rPr>
          <w:t>10</w:t>
        </w:r>
      </w:hyperlink>
      <w:r>
        <w:t xml:space="preserve"> настоящего Порядка;</w:t>
      </w:r>
    </w:p>
    <w:p w:rsidR="00214533" w:rsidRDefault="00214533">
      <w:pPr>
        <w:pStyle w:val="ConsPlusNormal"/>
        <w:spacing w:before="220"/>
        <w:ind w:firstLine="540"/>
        <w:jc w:val="both"/>
      </w:pPr>
      <w:r>
        <w:t>2) представления документов (копий документов), содержащих недостоверную информацию;</w:t>
      </w:r>
    </w:p>
    <w:p w:rsidR="00214533" w:rsidRDefault="00214533">
      <w:pPr>
        <w:pStyle w:val="ConsPlusNormal"/>
        <w:spacing w:before="220"/>
        <w:ind w:firstLine="540"/>
        <w:jc w:val="both"/>
      </w:pPr>
      <w:r>
        <w:t>3) представления документов (копий документов) с нарушением сроков, определенных для их подачи главным распорядителем как получателем бюджетных средств;</w:t>
      </w:r>
    </w:p>
    <w:p w:rsidR="00214533" w:rsidRDefault="00214533">
      <w:pPr>
        <w:pStyle w:val="ConsPlusNormal"/>
        <w:spacing w:before="220"/>
        <w:ind w:firstLine="540"/>
        <w:jc w:val="both"/>
      </w:pPr>
      <w:bookmarkStart w:id="21" w:name="P105"/>
      <w:bookmarkEnd w:id="21"/>
      <w:r>
        <w:lastRenderedPageBreak/>
        <w:t xml:space="preserve">4) непредставления и (или) представления не в полном объеме документов, указанных в </w:t>
      </w:r>
      <w:hyperlink w:anchor="P68" w:history="1">
        <w:r>
          <w:rPr>
            <w:color w:val="0000FF"/>
          </w:rPr>
          <w:t>подпунктах 1</w:t>
        </w:r>
      </w:hyperlink>
      <w:r>
        <w:t xml:space="preserve">, </w:t>
      </w:r>
      <w:hyperlink w:anchor="P69" w:history="1">
        <w:r>
          <w:rPr>
            <w:color w:val="0000FF"/>
          </w:rPr>
          <w:t>2</w:t>
        </w:r>
      </w:hyperlink>
      <w:r>
        <w:t xml:space="preserve">, </w:t>
      </w:r>
      <w:hyperlink w:anchor="P71" w:history="1">
        <w:r>
          <w:rPr>
            <w:color w:val="0000FF"/>
          </w:rPr>
          <w:t>4</w:t>
        </w:r>
      </w:hyperlink>
      <w:r>
        <w:t xml:space="preserve">, </w:t>
      </w:r>
      <w:hyperlink w:anchor="P73" w:history="1">
        <w:r>
          <w:rPr>
            <w:color w:val="0000FF"/>
          </w:rPr>
          <w:t>6</w:t>
        </w:r>
      </w:hyperlink>
      <w:r>
        <w:t>-</w:t>
      </w:r>
      <w:hyperlink w:anchor="P88" w:history="1">
        <w:r>
          <w:rPr>
            <w:color w:val="0000FF"/>
          </w:rPr>
          <w:t>14 пункта 9</w:t>
        </w:r>
      </w:hyperlink>
      <w:r>
        <w:t xml:space="preserve"> настоящего Порядка (за исключением документов, указанных в </w:t>
      </w:r>
      <w:hyperlink w:anchor="P86" w:history="1">
        <w:r>
          <w:rPr>
            <w:color w:val="0000FF"/>
          </w:rPr>
          <w:t>подпункте 12 пункта 9</w:t>
        </w:r>
      </w:hyperlink>
      <w:r>
        <w:t xml:space="preserve"> настоящего Порядка, запрашиваемых главным распорядителем как получателем бюджетных средств в порядке межведомственного электронного взаимодействия).</w:t>
      </w:r>
    </w:p>
    <w:p w:rsidR="00214533" w:rsidRDefault="00214533">
      <w:pPr>
        <w:pStyle w:val="ConsPlusNormal"/>
        <w:spacing w:before="220"/>
        <w:ind w:firstLine="540"/>
        <w:jc w:val="both"/>
      </w:pPr>
      <w:r>
        <w:t>В случае принятия решения об отказе в допуске юридического лица к участию в конкурсном отборе главный распорядитель как получатель бюджетных средств в течение 7 рабочих дней со дня поступления заявки письменно уведомляет об этом юридическое лицо с указанием причины отказа.</w:t>
      </w:r>
    </w:p>
    <w:p w:rsidR="00214533" w:rsidRDefault="00214533">
      <w:pPr>
        <w:pStyle w:val="ConsPlusNormal"/>
        <w:spacing w:before="220"/>
        <w:ind w:firstLine="540"/>
        <w:jc w:val="both"/>
      </w:pPr>
      <w:r>
        <w:t xml:space="preserve">Юридическое лицо, получившее уведомление об отказе в допуске к участию в конкурсном отборе по причинам, предусмотренным </w:t>
      </w:r>
      <w:hyperlink w:anchor="P102" w:history="1">
        <w:r>
          <w:rPr>
            <w:color w:val="0000FF"/>
          </w:rPr>
          <w:t>подпунктами 1</w:t>
        </w:r>
      </w:hyperlink>
      <w:r>
        <w:t xml:space="preserve"> и </w:t>
      </w:r>
      <w:hyperlink w:anchor="P105" w:history="1">
        <w:r>
          <w:rPr>
            <w:color w:val="0000FF"/>
          </w:rPr>
          <w:t>4</w:t>
        </w:r>
      </w:hyperlink>
      <w:r>
        <w:t xml:space="preserve"> настоящего пункта, вправе повторно представить документы главному распорядителю как получателю бюджетных средств в случае устранения причины, послужившей основанием для такого отказа, но не позднее срока, установленного </w:t>
      </w:r>
      <w:hyperlink w:anchor="P95" w:history="1">
        <w:r>
          <w:rPr>
            <w:color w:val="0000FF"/>
          </w:rPr>
          <w:t>пунктом 13</w:t>
        </w:r>
      </w:hyperlink>
      <w:r>
        <w:t xml:space="preserve"> настоящего Порядка.</w:t>
      </w:r>
    </w:p>
    <w:p w:rsidR="00214533" w:rsidRDefault="00214533">
      <w:pPr>
        <w:pStyle w:val="ConsPlusNormal"/>
        <w:spacing w:before="220"/>
        <w:ind w:firstLine="540"/>
        <w:jc w:val="both"/>
      </w:pPr>
      <w:r>
        <w:t>15. Комиссия в течение 15 календарных дней со дня поступления от главного распорядителя как получателя бюджетных средств документов:</w:t>
      </w:r>
    </w:p>
    <w:p w:rsidR="00214533" w:rsidRDefault="00214533">
      <w:pPr>
        <w:pStyle w:val="ConsPlusNormal"/>
        <w:spacing w:before="220"/>
        <w:ind w:firstLine="540"/>
        <w:jc w:val="both"/>
      </w:pPr>
      <w:r>
        <w:t xml:space="preserve">1) рассматривает представленные документы на предмет соответствия юридического лица требованиям, указанным в </w:t>
      </w:r>
      <w:hyperlink w:anchor="P48" w:history="1">
        <w:r>
          <w:rPr>
            <w:color w:val="0000FF"/>
          </w:rPr>
          <w:t>пункте 5</w:t>
        </w:r>
      </w:hyperlink>
      <w:r>
        <w:t xml:space="preserve"> настоящего Порядка, и условиям, указанным в </w:t>
      </w:r>
      <w:hyperlink w:anchor="P63" w:history="1">
        <w:r>
          <w:rPr>
            <w:color w:val="0000FF"/>
          </w:rPr>
          <w:t>пункте 7</w:t>
        </w:r>
      </w:hyperlink>
      <w:r>
        <w:t xml:space="preserve"> настоящего Порядка, а также на предмет достоверности информации, представленной юридическим лицом;</w:t>
      </w:r>
    </w:p>
    <w:p w:rsidR="00214533" w:rsidRDefault="00214533">
      <w:pPr>
        <w:pStyle w:val="ConsPlusNormal"/>
        <w:spacing w:before="220"/>
        <w:ind w:firstLine="540"/>
        <w:jc w:val="both"/>
      </w:pPr>
      <w:r>
        <w:t xml:space="preserve">2) проводит подсчет набранных юридическими лицами баллов по </w:t>
      </w:r>
      <w:hyperlink w:anchor="P378" w:history="1">
        <w:r>
          <w:rPr>
            <w:color w:val="0000FF"/>
          </w:rPr>
          <w:t>критериям</w:t>
        </w:r>
      </w:hyperlink>
      <w:r>
        <w:t xml:space="preserve"> оценки юридических лиц, претендующих на получение субсидии из областного бюджета на возмещение части затрат по технологическому присоединению к инженерным сетям и сооружениям в 2018 году (далее - критерии оценки), указанным в приложении N 3 к настоящему Порядку;</w:t>
      </w:r>
    </w:p>
    <w:p w:rsidR="00214533" w:rsidRDefault="00214533">
      <w:pPr>
        <w:pStyle w:val="ConsPlusNormal"/>
        <w:spacing w:before="220"/>
        <w:ind w:firstLine="540"/>
        <w:jc w:val="both"/>
      </w:pPr>
      <w:r>
        <w:t>3) принимает решение об определении победителей конкурсного отбора (далее - решение комиссии).</w:t>
      </w:r>
    </w:p>
    <w:p w:rsidR="00214533" w:rsidRDefault="00214533">
      <w:pPr>
        <w:pStyle w:val="ConsPlusNormal"/>
        <w:spacing w:before="220"/>
        <w:ind w:firstLine="540"/>
        <w:jc w:val="both"/>
      </w:pPr>
      <w:r>
        <w:t xml:space="preserve">Победители конкурсного отбора определяются комиссией на основе количества набранных юридическими лицами баллов по </w:t>
      </w:r>
      <w:hyperlink w:anchor="P378" w:history="1">
        <w:r>
          <w:rPr>
            <w:color w:val="0000FF"/>
          </w:rPr>
          <w:t>критериям</w:t>
        </w:r>
      </w:hyperlink>
      <w:r>
        <w:t xml:space="preserve"> оценки, указанным в приложении N 3 к настоящему Порядку.</w:t>
      </w:r>
    </w:p>
    <w:p w:rsidR="00214533" w:rsidRDefault="00214533">
      <w:pPr>
        <w:pStyle w:val="ConsPlusNormal"/>
        <w:spacing w:before="220"/>
        <w:ind w:firstLine="540"/>
        <w:jc w:val="both"/>
      </w:pPr>
      <w:r>
        <w:t xml:space="preserve">Победителями конкурсного отбора признаются юридические лица, получившие наибольшее количество баллов по </w:t>
      </w:r>
      <w:hyperlink w:anchor="P378" w:history="1">
        <w:r>
          <w:rPr>
            <w:color w:val="0000FF"/>
          </w:rPr>
          <w:t>критериям</w:t>
        </w:r>
      </w:hyperlink>
      <w:r>
        <w:t xml:space="preserve"> оценки, указанным в приложении N 3 к настоящему Порядку, и соответствующие требованиям, указанным в </w:t>
      </w:r>
      <w:hyperlink w:anchor="P48" w:history="1">
        <w:r>
          <w:rPr>
            <w:color w:val="0000FF"/>
          </w:rPr>
          <w:t>пункте 5</w:t>
        </w:r>
      </w:hyperlink>
      <w:r>
        <w:t xml:space="preserve"> настоящего Порядка, и условиям, указанным в </w:t>
      </w:r>
      <w:hyperlink w:anchor="P63" w:history="1">
        <w:r>
          <w:rPr>
            <w:color w:val="0000FF"/>
          </w:rPr>
          <w:t>пункте 7</w:t>
        </w:r>
      </w:hyperlink>
      <w:r>
        <w:t xml:space="preserve"> настоящего Порядка.</w:t>
      </w:r>
    </w:p>
    <w:p w:rsidR="00214533" w:rsidRDefault="00214533">
      <w:pPr>
        <w:pStyle w:val="ConsPlusNormal"/>
        <w:spacing w:before="220"/>
        <w:ind w:firstLine="540"/>
        <w:jc w:val="both"/>
      </w:pPr>
      <w:r>
        <w:t xml:space="preserve">Количество победителей конкурсного отбора определяется комиссией в зависимости от размера субсидии, рассчитанного в соответствии с </w:t>
      </w:r>
      <w:hyperlink w:anchor="P62" w:history="1">
        <w:r>
          <w:rPr>
            <w:color w:val="0000FF"/>
          </w:rPr>
          <w:t>пунктом 6</w:t>
        </w:r>
      </w:hyperlink>
      <w:r>
        <w:t xml:space="preserve"> и </w:t>
      </w:r>
      <w:hyperlink w:anchor="P333" w:history="1">
        <w:r>
          <w:rPr>
            <w:color w:val="0000FF"/>
          </w:rPr>
          <w:t>приложением N 2</w:t>
        </w:r>
      </w:hyperlink>
      <w:r>
        <w:t xml:space="preserve"> к настоящему Порядку, для каждого конкретного юридического лица и лимитов бюджетных обязательств, доведенных в установленном порядке на 2018 год до главного распорядителя как получателя бюджетных средств на цели, указанные в </w:t>
      </w:r>
      <w:hyperlink w:anchor="P42" w:history="1">
        <w:r>
          <w:rPr>
            <w:color w:val="0000FF"/>
          </w:rPr>
          <w:t>пункте 2</w:t>
        </w:r>
      </w:hyperlink>
      <w:r>
        <w:t xml:space="preserve"> настоящего Порядка.</w:t>
      </w:r>
    </w:p>
    <w:p w:rsidR="00214533" w:rsidRDefault="00214533">
      <w:pPr>
        <w:pStyle w:val="ConsPlusNormal"/>
        <w:spacing w:before="220"/>
        <w:ind w:firstLine="540"/>
        <w:jc w:val="both"/>
      </w:pPr>
      <w:r>
        <w:t>При получении равного количества баллов несколькими юридическими лицами приоритетное право на получение субсидии имеет юридическое лицо, представившее документы главному распорядителю как получателю бюджетных средств в более ранний срок.</w:t>
      </w:r>
    </w:p>
    <w:p w:rsidR="00214533" w:rsidRDefault="00214533">
      <w:pPr>
        <w:pStyle w:val="ConsPlusNormal"/>
        <w:spacing w:before="220"/>
        <w:ind w:firstLine="540"/>
        <w:jc w:val="both"/>
      </w:pPr>
      <w:r>
        <w:t>В случае подачи документов только одним юридическим лицом победителем конкурсного отбора признается данное юридическое лицо.</w:t>
      </w:r>
    </w:p>
    <w:p w:rsidR="00214533" w:rsidRDefault="00214533">
      <w:pPr>
        <w:pStyle w:val="ConsPlusNormal"/>
        <w:spacing w:before="220"/>
        <w:ind w:firstLine="540"/>
        <w:jc w:val="both"/>
      </w:pPr>
      <w:bookmarkStart w:id="22" w:name="P117"/>
      <w:bookmarkEnd w:id="22"/>
      <w:r>
        <w:t xml:space="preserve">16. Решение комиссии оформляется протоколом. Оформленный комиссией протокол передается главному распорядителю как получателю бюджетных средств в течение 2 рабочих дней </w:t>
      </w:r>
      <w:r>
        <w:lastRenderedPageBreak/>
        <w:t>со дня определения победителей конкурсного отбора.</w:t>
      </w:r>
    </w:p>
    <w:p w:rsidR="00214533" w:rsidRDefault="00214533">
      <w:pPr>
        <w:pStyle w:val="ConsPlusNormal"/>
        <w:spacing w:before="220"/>
        <w:ind w:firstLine="540"/>
        <w:jc w:val="both"/>
      </w:pPr>
      <w:r>
        <w:t xml:space="preserve">17. Главный распорядитель как получатель бюджетных средств на основании протокола комиссии, указанного в </w:t>
      </w:r>
      <w:hyperlink w:anchor="P117" w:history="1">
        <w:r>
          <w:rPr>
            <w:color w:val="0000FF"/>
          </w:rPr>
          <w:t>пункте 16</w:t>
        </w:r>
      </w:hyperlink>
      <w:r>
        <w:t xml:space="preserve"> настоящего Порядка, в течение 3 рабочих дней со дня получения протокола комиссии:</w:t>
      </w:r>
    </w:p>
    <w:p w:rsidR="00214533" w:rsidRDefault="00214533">
      <w:pPr>
        <w:pStyle w:val="ConsPlusNormal"/>
        <w:spacing w:before="220"/>
        <w:ind w:firstLine="540"/>
        <w:jc w:val="both"/>
      </w:pPr>
      <w:r>
        <w:t>1) принимает решение о предоставлении субсидии или об отказе в предоставлении субсидии по результатам конкурсного отбора, которое оформляется приказом;</w:t>
      </w:r>
    </w:p>
    <w:p w:rsidR="00214533" w:rsidRDefault="00214533">
      <w:pPr>
        <w:pStyle w:val="ConsPlusNormal"/>
        <w:spacing w:before="220"/>
        <w:ind w:firstLine="540"/>
        <w:jc w:val="both"/>
      </w:pPr>
      <w:r>
        <w:t>2) письменно уведомляет юридических лиц о принятом решении.</w:t>
      </w:r>
    </w:p>
    <w:p w:rsidR="00214533" w:rsidRDefault="00214533">
      <w:pPr>
        <w:pStyle w:val="ConsPlusNormal"/>
        <w:spacing w:before="220"/>
        <w:ind w:firstLine="540"/>
        <w:jc w:val="both"/>
      </w:pPr>
      <w:r>
        <w:t xml:space="preserve">В случае принятия главным распорядителем как получателем бюджетных средств решения об отказе в предоставлении субсидии по результатам конкурсного отбора в соответствии с </w:t>
      </w:r>
      <w:hyperlink w:anchor="P122" w:history="1">
        <w:r>
          <w:rPr>
            <w:color w:val="0000FF"/>
          </w:rPr>
          <w:t>пунктом 18</w:t>
        </w:r>
      </w:hyperlink>
      <w:r>
        <w:t xml:space="preserve"> настоящего Порядка в уведомлении указывается причина отказа и разъясняется порядок обжалования такого решения.</w:t>
      </w:r>
    </w:p>
    <w:p w:rsidR="00214533" w:rsidRDefault="00214533">
      <w:pPr>
        <w:pStyle w:val="ConsPlusNormal"/>
        <w:spacing w:before="220"/>
        <w:ind w:firstLine="540"/>
        <w:jc w:val="both"/>
      </w:pPr>
      <w:bookmarkStart w:id="23" w:name="P122"/>
      <w:bookmarkEnd w:id="23"/>
      <w:r>
        <w:t>18. Решение об отказе в предоставлении субсидии по результатам конкурсного отбора принимается главным распорядителем как получателем бюджетных средств в случае:</w:t>
      </w:r>
    </w:p>
    <w:p w:rsidR="00214533" w:rsidRDefault="00214533">
      <w:pPr>
        <w:pStyle w:val="ConsPlusNormal"/>
        <w:spacing w:before="220"/>
        <w:ind w:firstLine="540"/>
        <w:jc w:val="both"/>
      </w:pPr>
      <w:r>
        <w:t xml:space="preserve">1) несоответствия юридического лица требованиям, указанным в </w:t>
      </w:r>
      <w:hyperlink w:anchor="P48" w:history="1">
        <w:r>
          <w:rPr>
            <w:color w:val="0000FF"/>
          </w:rPr>
          <w:t>пункте 5</w:t>
        </w:r>
      </w:hyperlink>
      <w:r>
        <w:t xml:space="preserve"> настоящего Порядка, и условиям, указанным в </w:t>
      </w:r>
      <w:hyperlink w:anchor="P63" w:history="1">
        <w:r>
          <w:rPr>
            <w:color w:val="0000FF"/>
          </w:rPr>
          <w:t>пункте 7</w:t>
        </w:r>
      </w:hyperlink>
      <w:r>
        <w:t xml:space="preserve"> настоящего Порядка;</w:t>
      </w:r>
    </w:p>
    <w:p w:rsidR="00214533" w:rsidRDefault="00214533">
      <w:pPr>
        <w:pStyle w:val="ConsPlusNormal"/>
        <w:spacing w:before="220"/>
        <w:ind w:firstLine="540"/>
        <w:jc w:val="both"/>
      </w:pPr>
      <w:r>
        <w:t>2) представления документов (копий документов), содержащих недостоверную информацию;</w:t>
      </w:r>
    </w:p>
    <w:p w:rsidR="00214533" w:rsidRDefault="00214533">
      <w:pPr>
        <w:pStyle w:val="ConsPlusNormal"/>
        <w:spacing w:before="220"/>
        <w:ind w:firstLine="540"/>
        <w:jc w:val="both"/>
      </w:pPr>
      <w:r>
        <w:t xml:space="preserve">3) несоответствия представленных юридическим лицом документов требованиям </w:t>
      </w:r>
      <w:hyperlink w:anchor="P67" w:history="1">
        <w:r>
          <w:rPr>
            <w:color w:val="0000FF"/>
          </w:rPr>
          <w:t>пунктов 9</w:t>
        </w:r>
      </w:hyperlink>
      <w:r>
        <w:t xml:space="preserve">, </w:t>
      </w:r>
      <w:hyperlink w:anchor="P92" w:history="1">
        <w:r>
          <w:rPr>
            <w:color w:val="0000FF"/>
          </w:rPr>
          <w:t>10</w:t>
        </w:r>
      </w:hyperlink>
      <w:r>
        <w:t xml:space="preserve"> настоящего Порядка или непредставления (представления не в полном объеме) указанных документов;</w:t>
      </w:r>
    </w:p>
    <w:p w:rsidR="00214533" w:rsidRDefault="00214533">
      <w:pPr>
        <w:pStyle w:val="ConsPlusNormal"/>
        <w:spacing w:before="220"/>
        <w:ind w:firstLine="540"/>
        <w:jc w:val="both"/>
      </w:pPr>
      <w:r>
        <w:t xml:space="preserve">4) недостаточности бюджетных ассигнований, предусмотренных </w:t>
      </w:r>
      <w:hyperlink r:id="rId21" w:history="1">
        <w:r>
          <w:rPr>
            <w:color w:val="0000FF"/>
          </w:rPr>
          <w:t>Законом</w:t>
        </w:r>
      </w:hyperlink>
      <w:r>
        <w:t xml:space="preserve"> Костромской области от 15 декабря 2017 года N 325-6-ЗКО "Об областном бюджете на 2018 год и на плановый период 2019 и 2020 годов", и лимитов бюджетных обязательств, доведенных в установленном порядке на 2018 год до главного распорядителя как получателя бюджетных средств на цели, указанные в </w:t>
      </w:r>
      <w:hyperlink w:anchor="P42" w:history="1">
        <w:r>
          <w:rPr>
            <w:color w:val="0000FF"/>
          </w:rPr>
          <w:t>пункте 2</w:t>
        </w:r>
      </w:hyperlink>
      <w:r>
        <w:t xml:space="preserve"> настоящего Порядка.</w:t>
      </w:r>
    </w:p>
    <w:p w:rsidR="00214533" w:rsidRDefault="00214533">
      <w:pPr>
        <w:pStyle w:val="ConsPlusNormal"/>
        <w:spacing w:before="220"/>
        <w:ind w:firstLine="540"/>
        <w:jc w:val="both"/>
      </w:pPr>
      <w:r>
        <w:t>19. В случае принятия решения о предоставлении субсидии главный распорядитель как получатель бюджетных средств заключает с юридическим лицом соглашение о предоставлении субсидии по форме, установленной департаментом финансов Костромской области.</w:t>
      </w:r>
    </w:p>
    <w:p w:rsidR="00214533" w:rsidRDefault="00214533">
      <w:pPr>
        <w:pStyle w:val="ConsPlusNormal"/>
        <w:spacing w:before="220"/>
        <w:ind w:firstLine="540"/>
        <w:jc w:val="both"/>
      </w:pPr>
      <w:r>
        <w:t>Соглашение о предоставлении субсидии заключается в срок, не превышающий 3 рабочих дней со дня принятия главным распорядителем как получателем бюджетных средств решения о предоставлении субсидии.</w:t>
      </w:r>
    </w:p>
    <w:p w:rsidR="00214533" w:rsidRDefault="00214533">
      <w:pPr>
        <w:pStyle w:val="ConsPlusNormal"/>
        <w:spacing w:before="220"/>
        <w:ind w:firstLine="540"/>
        <w:jc w:val="both"/>
      </w:pPr>
      <w:r>
        <w:t>20. Действия (бездействие), решения главного распорядителя как получателя бюджетных средств, осуществляемые (принимаемые) при предоставлении субсидий, могут быть обжалованы юридическими лицами в досудебном (внесудебном) порядке заместителю губернатора Костромской области, координирующему работу по вопросам региональной инвестиционной политики, и (или) в судебном порядке.</w:t>
      </w:r>
    </w:p>
    <w:p w:rsidR="00214533" w:rsidRDefault="00214533">
      <w:pPr>
        <w:pStyle w:val="ConsPlusNormal"/>
        <w:spacing w:before="220"/>
        <w:ind w:firstLine="540"/>
        <w:jc w:val="both"/>
      </w:pPr>
      <w:r>
        <w:t>21. Перечисление субсидий юридическим лицам осуществляется на расчетные или корреспондентские счета, открытые ими в учреждениях Центрального банка Российской Федерации или российских кредитных организациях, не позднее 10 рабочего дня после принятия главным распорядителем как получателем бюджетных средств решения о предоставлении субсидии.</w:t>
      </w:r>
    </w:p>
    <w:p w:rsidR="00214533" w:rsidRDefault="00214533">
      <w:pPr>
        <w:pStyle w:val="ConsPlusNormal"/>
        <w:spacing w:before="220"/>
        <w:ind w:firstLine="540"/>
        <w:jc w:val="both"/>
      </w:pPr>
      <w:r>
        <w:t>22. Показателями результативности предоставления субсидии являются:</w:t>
      </w:r>
    </w:p>
    <w:p w:rsidR="00214533" w:rsidRDefault="00214533">
      <w:pPr>
        <w:pStyle w:val="ConsPlusNormal"/>
        <w:spacing w:before="220"/>
        <w:ind w:firstLine="540"/>
        <w:jc w:val="both"/>
      </w:pPr>
      <w:r>
        <w:lastRenderedPageBreak/>
        <w:t xml:space="preserve">1) </w:t>
      </w:r>
      <w:proofErr w:type="spellStart"/>
      <w:r>
        <w:t>неснижение</w:t>
      </w:r>
      <w:proofErr w:type="spellEnd"/>
      <w:r>
        <w:t xml:space="preserve"> среднесписочной численности работников юридического лица за отчетный год по сравнению с годом, предшествующим году предоставления субсидии;</w:t>
      </w:r>
    </w:p>
    <w:p w:rsidR="00214533" w:rsidRDefault="00214533">
      <w:pPr>
        <w:pStyle w:val="ConsPlusNormal"/>
        <w:spacing w:before="220"/>
        <w:ind w:firstLine="540"/>
        <w:jc w:val="both"/>
      </w:pPr>
      <w:r>
        <w:t>2) достижение установленного в соглашении о предоставлении субсидии значения коэффициента использования мощности (нагрузки), определенного как отношение фактически использованной мощности (нагрузки) к величине подключенной мощности в соответствии с договором на технологическое присоединение, за период, определенный данным соглашением.</w:t>
      </w:r>
    </w:p>
    <w:p w:rsidR="00214533" w:rsidRDefault="00214533">
      <w:pPr>
        <w:pStyle w:val="ConsPlusNormal"/>
        <w:jc w:val="center"/>
      </w:pPr>
    </w:p>
    <w:p w:rsidR="00214533" w:rsidRDefault="00214533">
      <w:pPr>
        <w:pStyle w:val="ConsPlusNormal"/>
        <w:jc w:val="center"/>
        <w:outlineLvl w:val="1"/>
      </w:pPr>
      <w:r>
        <w:t>Глава 3. ТРЕБОВАНИЯ К ОТЧЕТНОСТИ</w:t>
      </w:r>
    </w:p>
    <w:p w:rsidR="00214533" w:rsidRDefault="00214533">
      <w:pPr>
        <w:pStyle w:val="ConsPlusNormal"/>
        <w:jc w:val="center"/>
      </w:pPr>
    </w:p>
    <w:p w:rsidR="00214533" w:rsidRDefault="00214533">
      <w:pPr>
        <w:pStyle w:val="ConsPlusNormal"/>
        <w:ind w:firstLine="540"/>
        <w:jc w:val="both"/>
      </w:pPr>
      <w:bookmarkStart w:id="24" w:name="P137"/>
      <w:bookmarkEnd w:id="24"/>
      <w:r>
        <w:t>23. Для осуществления оценки эффективности и результативности использования субсидии юридическое лицо должно представить главному распорядителю как получателю бюджетных средств следующие данные:</w:t>
      </w:r>
    </w:p>
    <w:p w:rsidR="00214533" w:rsidRDefault="00214533">
      <w:pPr>
        <w:pStyle w:val="ConsPlusNormal"/>
        <w:spacing w:before="220"/>
        <w:ind w:firstLine="540"/>
        <w:jc w:val="both"/>
      </w:pPr>
      <w:r>
        <w:t>1) в течение двух лет, следующих за годом принятия решения о предоставлении субсидии, в срок до 15 февраля:</w:t>
      </w:r>
    </w:p>
    <w:p w:rsidR="00214533" w:rsidRDefault="00214533">
      <w:pPr>
        <w:pStyle w:val="ConsPlusNormal"/>
        <w:spacing w:before="220"/>
        <w:ind w:firstLine="540"/>
        <w:jc w:val="both"/>
      </w:pPr>
      <w:hyperlink w:anchor="P483" w:history="1">
        <w:r>
          <w:rPr>
            <w:color w:val="0000FF"/>
          </w:rPr>
          <w:t>отчет</w:t>
        </w:r>
      </w:hyperlink>
      <w:r>
        <w:t xml:space="preserve"> о финансово-экономических показателях по форме согласно приложению N 4 к настоящему Порядку, заверенный подписью руководителя и печатью (при наличии печати) юридического лица;</w:t>
      </w:r>
    </w:p>
    <w:p w:rsidR="00214533" w:rsidRDefault="00214533">
      <w:pPr>
        <w:pStyle w:val="ConsPlusNormal"/>
        <w:spacing w:before="220"/>
        <w:ind w:firstLine="540"/>
        <w:jc w:val="both"/>
      </w:pPr>
      <w:hyperlink w:anchor="P581" w:history="1">
        <w:r>
          <w:rPr>
            <w:color w:val="0000FF"/>
          </w:rPr>
          <w:t>отчет</w:t>
        </w:r>
      </w:hyperlink>
      <w:r>
        <w:t xml:space="preserve"> о достижении показателей результативности по форме согласно приложению N 5 к настоящему Порядку, заверенный подписью руководителя и печатью (при наличии печати) юридического лица;</w:t>
      </w:r>
    </w:p>
    <w:p w:rsidR="00214533" w:rsidRDefault="00214533">
      <w:pPr>
        <w:pStyle w:val="ConsPlusNormal"/>
        <w:spacing w:before="220"/>
        <w:ind w:firstLine="540"/>
        <w:jc w:val="both"/>
      </w:pPr>
      <w:r>
        <w:t>2) до 15 апреля года, следующего за годом принятия решения о предоставлении субсидии:</w:t>
      </w:r>
    </w:p>
    <w:p w:rsidR="00214533" w:rsidRDefault="00214533">
      <w:pPr>
        <w:pStyle w:val="ConsPlusNormal"/>
        <w:spacing w:before="220"/>
        <w:ind w:firstLine="540"/>
        <w:jc w:val="both"/>
      </w:pPr>
      <w:r>
        <w:t>для юридических лиц, использующих общую систему налогообложения, - копии бухгалтерского баланса, отчета о финансовых результатах и приложений к ним, а также копию налоговой декларации по налогу на прибыль организаций за календарный год, в котором принято решение о предоставлении субсидии, заверенные подписью руководителя и печатью (при наличии печати) юридического лица;</w:t>
      </w:r>
    </w:p>
    <w:p w:rsidR="00214533" w:rsidRDefault="00214533">
      <w:pPr>
        <w:pStyle w:val="ConsPlusNormal"/>
        <w:spacing w:before="220"/>
        <w:ind w:firstLine="540"/>
        <w:jc w:val="both"/>
      </w:pPr>
      <w:r>
        <w:t>для юридических лиц, использующих специальный налоговый режим, - копию налоговой декларации по налогу, уплачиваемому в связи с применением упрощенной системы налогообложения, декларации по единому сельскохозяйственному налогу, заверенную подписью руководителя и печатью (при наличии печати) юридического лица.</w:t>
      </w:r>
    </w:p>
    <w:p w:rsidR="00214533" w:rsidRDefault="00214533">
      <w:pPr>
        <w:pStyle w:val="ConsPlusNormal"/>
        <w:jc w:val="center"/>
      </w:pPr>
    </w:p>
    <w:p w:rsidR="00214533" w:rsidRDefault="00214533">
      <w:pPr>
        <w:pStyle w:val="ConsPlusNormal"/>
        <w:jc w:val="center"/>
        <w:outlineLvl w:val="1"/>
      </w:pPr>
      <w:r>
        <w:t>Глава 4. ТРЕБОВАНИЯ ОБ ОСУЩЕСТВЛЕНИИ КОНТРОЛЯ</w:t>
      </w:r>
    </w:p>
    <w:p w:rsidR="00214533" w:rsidRDefault="00214533">
      <w:pPr>
        <w:pStyle w:val="ConsPlusNormal"/>
        <w:jc w:val="center"/>
      </w:pPr>
      <w:r>
        <w:t>ЗА СОБЛЮДЕНИЕМ УСЛОВИЙ, ЦЕЛЕЙ И ПОРЯДКА ПРЕДОСТАВЛЕНИЯ</w:t>
      </w:r>
    </w:p>
    <w:p w:rsidR="00214533" w:rsidRDefault="00214533">
      <w:pPr>
        <w:pStyle w:val="ConsPlusNormal"/>
        <w:jc w:val="center"/>
      </w:pPr>
      <w:r>
        <w:t>СУБСИДИЙ И ОТВЕТСТВЕННОСТЬ ЗА ИХ НАРУШЕНИЕ</w:t>
      </w:r>
    </w:p>
    <w:p w:rsidR="00214533" w:rsidRDefault="00214533">
      <w:pPr>
        <w:pStyle w:val="ConsPlusNormal"/>
        <w:jc w:val="center"/>
      </w:pPr>
    </w:p>
    <w:p w:rsidR="00214533" w:rsidRDefault="00214533">
      <w:pPr>
        <w:pStyle w:val="ConsPlusNormal"/>
        <w:ind w:firstLine="540"/>
        <w:jc w:val="both"/>
      </w:pPr>
      <w:r>
        <w:t>24. Главный распорядитель как получатель бюджетных средств, департамент финансового контроля Костромской области в соответствии с установленными полномочиями осуществляют проверку соблюдения условий, целей и порядка предоставления субсидий их получателями.</w:t>
      </w:r>
    </w:p>
    <w:p w:rsidR="00214533" w:rsidRDefault="00214533">
      <w:pPr>
        <w:pStyle w:val="ConsPlusNormal"/>
        <w:spacing w:before="220"/>
        <w:ind w:firstLine="540"/>
        <w:jc w:val="both"/>
      </w:pPr>
      <w:bookmarkStart w:id="25" w:name="P150"/>
      <w:bookmarkEnd w:id="25"/>
      <w:r>
        <w:t xml:space="preserve">25. В случае нарушения юридическим лицом условий предоставления субсидий, установленных настоящим Порядком и заключенным соглашением о предоставлении субсидии, непредставления в срок документов, указанных в </w:t>
      </w:r>
      <w:hyperlink w:anchor="P137" w:history="1">
        <w:r>
          <w:rPr>
            <w:color w:val="0000FF"/>
          </w:rPr>
          <w:t>пункте 23</w:t>
        </w:r>
      </w:hyperlink>
      <w:r>
        <w:t xml:space="preserve"> настоящего Порядка, </w:t>
      </w:r>
      <w:proofErr w:type="spellStart"/>
      <w:r>
        <w:t>недостижения</w:t>
      </w:r>
      <w:proofErr w:type="spellEnd"/>
      <w:r>
        <w:t xml:space="preserve"> значений показателей результативности, установленных заключенным соглашением о предоставлении субсидии, а также обнаружения излишне выплаченных сумм субсидии, выявления недостоверных сведений в документах, представленных для получения субсидии, на основании письменного требования главного распорядителя как получателя бюджетных средств и (или) представления департамента финансового контроля Костромской области субсидия подлежит возврату в областной бюджет в соответствии с бюджетным законодательством Российской </w:t>
      </w:r>
      <w:r>
        <w:lastRenderedPageBreak/>
        <w:t>Федерации в течение 10 рабочих дней со дня получения соответствующего требования (представления).</w:t>
      </w:r>
    </w:p>
    <w:p w:rsidR="00214533" w:rsidRDefault="00214533">
      <w:pPr>
        <w:pStyle w:val="ConsPlusNormal"/>
        <w:spacing w:before="220"/>
        <w:ind w:firstLine="540"/>
        <w:jc w:val="both"/>
      </w:pPr>
      <w:r>
        <w:t xml:space="preserve">26. Требование главного распорядителя как получателя бюджетных средств и (или) представление департамента финансового контроля Костромской области о возврате субсидии при обнаружении обстоятельств, предусмотренных </w:t>
      </w:r>
      <w:hyperlink w:anchor="P150" w:history="1">
        <w:r>
          <w:rPr>
            <w:color w:val="0000FF"/>
          </w:rPr>
          <w:t>пунктом 25</w:t>
        </w:r>
      </w:hyperlink>
      <w:r>
        <w:t xml:space="preserve"> настоящего Порядка, направляются заказными письмами с уведомлением о вручении получателю субсидии в течение 10 рабочих дней со дня обнаружения соответствующих обстоятельств.</w:t>
      </w:r>
    </w:p>
    <w:p w:rsidR="00214533" w:rsidRDefault="00214533">
      <w:pPr>
        <w:pStyle w:val="ConsPlusNormal"/>
        <w:spacing w:before="220"/>
        <w:ind w:firstLine="540"/>
        <w:jc w:val="both"/>
      </w:pPr>
      <w:r>
        <w:t xml:space="preserve">27. При невозвращении субсидии в областной бюджет юридическим лицом в срок, указанный в </w:t>
      </w:r>
      <w:hyperlink w:anchor="P150" w:history="1">
        <w:r>
          <w:rPr>
            <w:color w:val="0000FF"/>
          </w:rPr>
          <w:t>пункте 25</w:t>
        </w:r>
      </w:hyperlink>
      <w:r>
        <w:t xml:space="preserve"> настоящего Порядка, взыскание субсидии осуществляется в судебном порядке.</w:t>
      </w: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right"/>
        <w:outlineLvl w:val="1"/>
      </w:pPr>
      <w:r>
        <w:t>Приложение N 1</w:t>
      </w:r>
    </w:p>
    <w:p w:rsidR="00214533" w:rsidRDefault="00214533">
      <w:pPr>
        <w:pStyle w:val="ConsPlusNormal"/>
        <w:jc w:val="right"/>
      </w:pPr>
      <w:r>
        <w:t>к Порядку предоставления субсидий</w:t>
      </w:r>
    </w:p>
    <w:p w:rsidR="00214533" w:rsidRDefault="00214533">
      <w:pPr>
        <w:pStyle w:val="ConsPlusNormal"/>
        <w:jc w:val="right"/>
      </w:pPr>
      <w:r>
        <w:t>из областного бюджета юридическим</w:t>
      </w:r>
    </w:p>
    <w:p w:rsidR="00214533" w:rsidRDefault="00214533">
      <w:pPr>
        <w:pStyle w:val="ConsPlusNormal"/>
        <w:jc w:val="right"/>
      </w:pPr>
      <w:r>
        <w:t>лицам, осуществляющим инвестиционную</w:t>
      </w:r>
    </w:p>
    <w:p w:rsidR="00214533" w:rsidRDefault="00214533">
      <w:pPr>
        <w:pStyle w:val="ConsPlusNormal"/>
        <w:jc w:val="right"/>
      </w:pPr>
      <w:r>
        <w:t>деятельность на территории</w:t>
      </w:r>
    </w:p>
    <w:p w:rsidR="00214533" w:rsidRDefault="00214533">
      <w:pPr>
        <w:pStyle w:val="ConsPlusNormal"/>
        <w:jc w:val="right"/>
      </w:pPr>
      <w:r>
        <w:t>Костромской области, на возмещение</w:t>
      </w:r>
    </w:p>
    <w:p w:rsidR="00214533" w:rsidRDefault="00214533">
      <w:pPr>
        <w:pStyle w:val="ConsPlusNormal"/>
        <w:jc w:val="right"/>
      </w:pPr>
      <w:r>
        <w:t>части затрат по технологическому</w:t>
      </w:r>
    </w:p>
    <w:p w:rsidR="00214533" w:rsidRDefault="00214533">
      <w:pPr>
        <w:pStyle w:val="ConsPlusNormal"/>
        <w:jc w:val="right"/>
      </w:pPr>
      <w:r>
        <w:t>присоединению к инженерным сетям</w:t>
      </w:r>
    </w:p>
    <w:p w:rsidR="00214533" w:rsidRDefault="00214533">
      <w:pPr>
        <w:pStyle w:val="ConsPlusNormal"/>
        <w:jc w:val="right"/>
      </w:pPr>
      <w:r>
        <w:t>и сооружениям в 2018 году</w:t>
      </w:r>
    </w:p>
    <w:p w:rsidR="00214533" w:rsidRDefault="00214533">
      <w:pPr>
        <w:pStyle w:val="ConsPlusNormal"/>
        <w:jc w:val="center"/>
      </w:pPr>
    </w:p>
    <w:p w:rsidR="00214533" w:rsidRDefault="00214533">
      <w:pPr>
        <w:pStyle w:val="ConsPlusNormal"/>
        <w:jc w:val="right"/>
      </w:pPr>
      <w:r>
        <w:t>ФОРМА</w:t>
      </w:r>
    </w:p>
    <w:p w:rsidR="00214533" w:rsidRDefault="00214533">
      <w:pPr>
        <w:pStyle w:val="ConsPlusNormal"/>
        <w:jc w:val="center"/>
      </w:pPr>
    </w:p>
    <w:p w:rsidR="00214533" w:rsidRDefault="00214533">
      <w:pPr>
        <w:pStyle w:val="ConsPlusNormal"/>
        <w:jc w:val="right"/>
      </w:pPr>
      <w:r>
        <w:t>В департамент экономического</w:t>
      </w:r>
    </w:p>
    <w:p w:rsidR="00214533" w:rsidRDefault="00214533">
      <w:pPr>
        <w:pStyle w:val="ConsPlusNormal"/>
        <w:jc w:val="right"/>
      </w:pPr>
      <w:r>
        <w:t>развития Костромской области</w:t>
      </w:r>
    </w:p>
    <w:p w:rsidR="00214533" w:rsidRDefault="00214533">
      <w:pPr>
        <w:pStyle w:val="ConsPlusNormal"/>
        <w:jc w:val="right"/>
      </w:pPr>
      <w:r>
        <w:t>от _______________________________________</w:t>
      </w:r>
    </w:p>
    <w:p w:rsidR="00214533" w:rsidRDefault="00214533">
      <w:pPr>
        <w:pStyle w:val="ConsPlusNormal"/>
        <w:jc w:val="right"/>
      </w:pPr>
      <w:r>
        <w:t>(полное наименование юридического лица)</w:t>
      </w:r>
    </w:p>
    <w:p w:rsidR="00214533" w:rsidRDefault="00214533">
      <w:pPr>
        <w:pStyle w:val="ConsPlusNormal"/>
        <w:jc w:val="center"/>
      </w:pPr>
    </w:p>
    <w:p w:rsidR="00214533" w:rsidRDefault="00214533">
      <w:pPr>
        <w:pStyle w:val="ConsPlusNormal"/>
        <w:jc w:val="center"/>
      </w:pPr>
      <w:bookmarkStart w:id="26" w:name="P175"/>
      <w:bookmarkEnd w:id="26"/>
      <w:r>
        <w:t>ЗАЯВКА</w:t>
      </w:r>
    </w:p>
    <w:p w:rsidR="00214533" w:rsidRDefault="00214533">
      <w:pPr>
        <w:pStyle w:val="ConsPlusNormal"/>
        <w:jc w:val="center"/>
      </w:pPr>
      <w:r>
        <w:t>о предоставлении субсидии на возмещение части затрат</w:t>
      </w:r>
    </w:p>
    <w:p w:rsidR="00214533" w:rsidRDefault="00214533">
      <w:pPr>
        <w:pStyle w:val="ConsPlusNormal"/>
        <w:jc w:val="center"/>
      </w:pPr>
      <w:r>
        <w:t>по технологическому присоединению к инженерным сетям</w:t>
      </w:r>
    </w:p>
    <w:p w:rsidR="00214533" w:rsidRDefault="00214533">
      <w:pPr>
        <w:pStyle w:val="ConsPlusNormal"/>
        <w:jc w:val="center"/>
      </w:pPr>
      <w:r>
        <w:t>и сооружениям</w:t>
      </w:r>
    </w:p>
    <w:p w:rsidR="00214533" w:rsidRDefault="00214533">
      <w:pPr>
        <w:pStyle w:val="ConsPlusNormal"/>
        <w:jc w:val="center"/>
      </w:pPr>
    </w:p>
    <w:p w:rsidR="00214533" w:rsidRDefault="00214533">
      <w:pPr>
        <w:pStyle w:val="ConsPlusNonformat"/>
        <w:jc w:val="both"/>
      </w:pPr>
      <w:r>
        <w:t xml:space="preserve">    1.  </w:t>
      </w:r>
      <w:proofErr w:type="gramStart"/>
      <w:r>
        <w:t>Прошу  предоставить</w:t>
      </w:r>
      <w:proofErr w:type="gramEnd"/>
      <w:r>
        <w:t xml:space="preserve">  субсидию  из  областного бюджета на возмещение</w:t>
      </w:r>
    </w:p>
    <w:p w:rsidR="00214533" w:rsidRDefault="00214533">
      <w:pPr>
        <w:pStyle w:val="ConsPlusNonformat"/>
        <w:jc w:val="both"/>
      </w:pPr>
      <w:proofErr w:type="gramStart"/>
      <w:r>
        <w:t>части  затрат</w:t>
      </w:r>
      <w:proofErr w:type="gramEnd"/>
      <w:r>
        <w:t xml:space="preserve">  по  технологическому  присоединению  к  инженерным  сетям  и</w:t>
      </w:r>
    </w:p>
    <w:p w:rsidR="00214533" w:rsidRDefault="00214533">
      <w:pPr>
        <w:pStyle w:val="ConsPlusNonformat"/>
        <w:jc w:val="both"/>
      </w:pPr>
      <w:r>
        <w:t>сооружениям в размере _____________________________________________________</w:t>
      </w:r>
    </w:p>
    <w:p w:rsidR="00214533" w:rsidRDefault="00214533">
      <w:pPr>
        <w:pStyle w:val="ConsPlusNonformat"/>
        <w:jc w:val="both"/>
      </w:pPr>
      <w:r>
        <w:t>___________________________________________________________________ рублей.</w:t>
      </w:r>
    </w:p>
    <w:p w:rsidR="00214533" w:rsidRDefault="00214533">
      <w:pPr>
        <w:pStyle w:val="ConsPlusNonformat"/>
        <w:jc w:val="both"/>
      </w:pPr>
      <w:r>
        <w:t xml:space="preserve">                    (сумма цифрами и прописью)</w:t>
      </w:r>
    </w:p>
    <w:p w:rsidR="00214533" w:rsidRDefault="00214533">
      <w:pPr>
        <w:pStyle w:val="ConsPlusNonformat"/>
        <w:jc w:val="both"/>
      </w:pPr>
      <w:r>
        <w:t>Фактически произведены затраты в сумме ____________________________________</w:t>
      </w:r>
    </w:p>
    <w:p w:rsidR="00214533" w:rsidRDefault="00214533">
      <w:pPr>
        <w:pStyle w:val="ConsPlusNonformat"/>
        <w:jc w:val="both"/>
      </w:pPr>
      <w:r>
        <w:t>___________________________________________________________________ рублей.</w:t>
      </w:r>
    </w:p>
    <w:p w:rsidR="00214533" w:rsidRDefault="00214533">
      <w:pPr>
        <w:pStyle w:val="ConsPlusNonformat"/>
        <w:jc w:val="both"/>
      </w:pPr>
      <w:r>
        <w:t xml:space="preserve">                    (сумма цифрами и прописью)</w:t>
      </w:r>
    </w:p>
    <w:p w:rsidR="00214533" w:rsidRDefault="00214533">
      <w:pPr>
        <w:pStyle w:val="ConsPlusNonformat"/>
        <w:jc w:val="both"/>
      </w:pPr>
      <w:r>
        <w:t xml:space="preserve">    2.    Основные    финансово-экономические    показатели    деятельности</w:t>
      </w:r>
    </w:p>
    <w:p w:rsidR="00214533" w:rsidRDefault="00214533">
      <w:pPr>
        <w:pStyle w:val="ConsPlusNonformat"/>
        <w:jc w:val="both"/>
      </w:pPr>
      <w:r>
        <w:t>юридического лица:</w:t>
      </w:r>
    </w:p>
    <w:p w:rsidR="00214533" w:rsidRDefault="00214533">
      <w:pPr>
        <w:pStyle w:val="ConsPlusNonformat"/>
        <w:jc w:val="both"/>
      </w:pPr>
      <w:r>
        <w:t xml:space="preserve">    1) финансовые показатели (тыс. рублей):</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214533">
        <w:tc>
          <w:tcPr>
            <w:tcW w:w="5953" w:type="dxa"/>
            <w:vAlign w:val="center"/>
          </w:tcPr>
          <w:p w:rsidR="00214533" w:rsidRDefault="00214533">
            <w:pPr>
              <w:pStyle w:val="ConsPlusNormal"/>
              <w:jc w:val="center"/>
            </w:pPr>
            <w:r>
              <w:t>Наименование показателя</w:t>
            </w:r>
          </w:p>
        </w:tc>
        <w:tc>
          <w:tcPr>
            <w:tcW w:w="3118" w:type="dxa"/>
            <w:vAlign w:val="center"/>
          </w:tcPr>
          <w:p w:rsidR="00214533" w:rsidRDefault="00214533">
            <w:pPr>
              <w:pStyle w:val="ConsPlusNormal"/>
              <w:jc w:val="center"/>
            </w:pPr>
            <w:r>
              <w:t>Значение показателя за год, предшествующий году подачи заявки</w:t>
            </w:r>
          </w:p>
        </w:tc>
      </w:tr>
      <w:tr w:rsidR="00214533">
        <w:tc>
          <w:tcPr>
            <w:tcW w:w="5953" w:type="dxa"/>
          </w:tcPr>
          <w:p w:rsidR="00214533" w:rsidRDefault="00214533">
            <w:pPr>
              <w:pStyle w:val="ConsPlusNormal"/>
              <w:jc w:val="both"/>
            </w:pPr>
            <w:r>
              <w:t>Выручка от реализации товаров (работ, услуг) без учета НДС,</w:t>
            </w:r>
          </w:p>
        </w:tc>
        <w:tc>
          <w:tcPr>
            <w:tcW w:w="3118" w:type="dxa"/>
          </w:tcPr>
          <w:p w:rsidR="00214533" w:rsidRDefault="00214533">
            <w:pPr>
              <w:pStyle w:val="ConsPlusNormal"/>
            </w:pPr>
          </w:p>
        </w:tc>
      </w:tr>
      <w:tr w:rsidR="00214533">
        <w:tc>
          <w:tcPr>
            <w:tcW w:w="5953" w:type="dxa"/>
          </w:tcPr>
          <w:p w:rsidR="00214533" w:rsidRDefault="00214533">
            <w:pPr>
              <w:pStyle w:val="ConsPlusNormal"/>
              <w:jc w:val="both"/>
            </w:pPr>
            <w:r>
              <w:lastRenderedPageBreak/>
              <w:t>в том числе на экспорт</w:t>
            </w:r>
          </w:p>
        </w:tc>
        <w:tc>
          <w:tcPr>
            <w:tcW w:w="3118" w:type="dxa"/>
          </w:tcPr>
          <w:p w:rsidR="00214533" w:rsidRDefault="00214533">
            <w:pPr>
              <w:pStyle w:val="ConsPlusNormal"/>
            </w:pPr>
          </w:p>
        </w:tc>
      </w:tr>
      <w:tr w:rsidR="00214533">
        <w:tc>
          <w:tcPr>
            <w:tcW w:w="5953" w:type="dxa"/>
          </w:tcPr>
          <w:p w:rsidR="00214533" w:rsidRDefault="00214533">
            <w:pPr>
              <w:pStyle w:val="ConsPlusNormal"/>
              <w:jc w:val="both"/>
            </w:pPr>
            <w:r>
              <w:t>Доходы</w:t>
            </w:r>
          </w:p>
        </w:tc>
        <w:tc>
          <w:tcPr>
            <w:tcW w:w="3118" w:type="dxa"/>
          </w:tcPr>
          <w:p w:rsidR="00214533" w:rsidRDefault="00214533">
            <w:pPr>
              <w:pStyle w:val="ConsPlusNormal"/>
            </w:pPr>
          </w:p>
        </w:tc>
      </w:tr>
      <w:tr w:rsidR="00214533">
        <w:tc>
          <w:tcPr>
            <w:tcW w:w="5953" w:type="dxa"/>
          </w:tcPr>
          <w:p w:rsidR="00214533" w:rsidRDefault="00214533">
            <w:pPr>
              <w:pStyle w:val="ConsPlusNormal"/>
              <w:jc w:val="both"/>
            </w:pPr>
            <w:r>
              <w:t>Расходы</w:t>
            </w:r>
          </w:p>
        </w:tc>
        <w:tc>
          <w:tcPr>
            <w:tcW w:w="3118" w:type="dxa"/>
          </w:tcPr>
          <w:p w:rsidR="00214533" w:rsidRDefault="00214533">
            <w:pPr>
              <w:pStyle w:val="ConsPlusNormal"/>
            </w:pPr>
          </w:p>
        </w:tc>
      </w:tr>
      <w:tr w:rsidR="00214533">
        <w:tc>
          <w:tcPr>
            <w:tcW w:w="5953" w:type="dxa"/>
          </w:tcPr>
          <w:p w:rsidR="00214533" w:rsidRDefault="00214533">
            <w:pPr>
              <w:pStyle w:val="ConsPlusNormal"/>
              <w:jc w:val="both"/>
            </w:pPr>
            <w:r>
              <w:t>Объем инвестиций в основной капитал</w:t>
            </w:r>
          </w:p>
        </w:tc>
        <w:tc>
          <w:tcPr>
            <w:tcW w:w="3118" w:type="dxa"/>
          </w:tcPr>
          <w:p w:rsidR="00214533" w:rsidRDefault="00214533">
            <w:pPr>
              <w:pStyle w:val="ConsPlusNormal"/>
            </w:pPr>
          </w:p>
        </w:tc>
      </w:tr>
    </w:tbl>
    <w:p w:rsidR="00214533" w:rsidRDefault="00214533">
      <w:pPr>
        <w:pStyle w:val="ConsPlusNormal"/>
        <w:jc w:val="center"/>
      </w:pPr>
    </w:p>
    <w:p w:rsidR="00214533" w:rsidRDefault="00214533">
      <w:pPr>
        <w:pStyle w:val="ConsPlusNormal"/>
        <w:ind w:firstLine="540"/>
        <w:jc w:val="both"/>
      </w:pPr>
      <w:r>
        <w:t>2) сведения об объеме капитальных вложений, предполагаемых инвестиционным проектом:</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920"/>
        <w:gridCol w:w="2920"/>
        <w:gridCol w:w="1134"/>
      </w:tblGrid>
      <w:tr w:rsidR="00214533">
        <w:tc>
          <w:tcPr>
            <w:tcW w:w="2098" w:type="dxa"/>
            <w:vMerge w:val="restart"/>
            <w:vAlign w:val="center"/>
          </w:tcPr>
          <w:p w:rsidR="00214533" w:rsidRDefault="00214533">
            <w:pPr>
              <w:pStyle w:val="ConsPlusNormal"/>
              <w:jc w:val="center"/>
            </w:pPr>
            <w:r>
              <w:t>Наименование показателя</w:t>
            </w:r>
          </w:p>
        </w:tc>
        <w:tc>
          <w:tcPr>
            <w:tcW w:w="5840" w:type="dxa"/>
            <w:gridSpan w:val="2"/>
            <w:vAlign w:val="center"/>
          </w:tcPr>
          <w:p w:rsidR="00214533" w:rsidRDefault="00214533">
            <w:pPr>
              <w:pStyle w:val="ConsPlusNormal"/>
              <w:jc w:val="center"/>
            </w:pPr>
            <w:r>
              <w:t>Период</w:t>
            </w:r>
          </w:p>
        </w:tc>
        <w:tc>
          <w:tcPr>
            <w:tcW w:w="1134" w:type="dxa"/>
            <w:vMerge w:val="restart"/>
            <w:vAlign w:val="center"/>
          </w:tcPr>
          <w:p w:rsidR="00214533" w:rsidRDefault="00214533">
            <w:pPr>
              <w:pStyle w:val="ConsPlusNormal"/>
              <w:jc w:val="center"/>
            </w:pPr>
            <w:r>
              <w:t>Итого по бизнес-плану</w:t>
            </w:r>
          </w:p>
        </w:tc>
      </w:tr>
      <w:tr w:rsidR="00214533">
        <w:tc>
          <w:tcPr>
            <w:tcW w:w="2098" w:type="dxa"/>
            <w:vMerge/>
          </w:tcPr>
          <w:p w:rsidR="00214533" w:rsidRDefault="00214533"/>
        </w:tc>
        <w:tc>
          <w:tcPr>
            <w:tcW w:w="2920" w:type="dxa"/>
            <w:vAlign w:val="center"/>
          </w:tcPr>
          <w:p w:rsidR="00214533" w:rsidRDefault="00214533">
            <w:pPr>
              <w:pStyle w:val="ConsPlusNormal"/>
              <w:jc w:val="center"/>
            </w:pPr>
            <w:r>
              <w:t>с начала реализации инвестиционного проекта до момента подачи заявки на конкурсный отбор (в соответствии с бизнес-планом)</w:t>
            </w:r>
          </w:p>
          <w:p w:rsidR="00214533" w:rsidRDefault="00214533">
            <w:pPr>
              <w:pStyle w:val="ConsPlusNormal"/>
              <w:jc w:val="center"/>
            </w:pPr>
            <w:r>
              <w:t>____________________</w:t>
            </w:r>
          </w:p>
          <w:p w:rsidR="00214533" w:rsidRDefault="00214533">
            <w:pPr>
              <w:pStyle w:val="ConsPlusNormal"/>
              <w:jc w:val="center"/>
            </w:pPr>
            <w:r>
              <w:t>(указывается временной период)</w:t>
            </w:r>
          </w:p>
        </w:tc>
        <w:tc>
          <w:tcPr>
            <w:tcW w:w="2920" w:type="dxa"/>
            <w:vAlign w:val="center"/>
          </w:tcPr>
          <w:p w:rsidR="00214533" w:rsidRDefault="00214533">
            <w:pPr>
              <w:pStyle w:val="ConsPlusNormal"/>
              <w:jc w:val="center"/>
            </w:pPr>
            <w:r>
              <w:t>с момента подачи заявки на конкурсный отбор до окончания реализации инвестиционного проекта (в соответствии с бизнес-планом)</w:t>
            </w:r>
          </w:p>
          <w:p w:rsidR="00214533" w:rsidRDefault="00214533">
            <w:pPr>
              <w:pStyle w:val="ConsPlusNormal"/>
              <w:jc w:val="center"/>
            </w:pPr>
            <w:r>
              <w:t>____________________</w:t>
            </w:r>
          </w:p>
          <w:p w:rsidR="00214533" w:rsidRDefault="00214533">
            <w:pPr>
              <w:pStyle w:val="ConsPlusNormal"/>
              <w:jc w:val="center"/>
            </w:pPr>
            <w:r>
              <w:t>(указывается временной период)</w:t>
            </w:r>
          </w:p>
        </w:tc>
        <w:tc>
          <w:tcPr>
            <w:tcW w:w="1134" w:type="dxa"/>
            <w:vMerge/>
          </w:tcPr>
          <w:p w:rsidR="00214533" w:rsidRDefault="00214533"/>
        </w:tc>
      </w:tr>
      <w:tr w:rsidR="00214533">
        <w:tc>
          <w:tcPr>
            <w:tcW w:w="2098" w:type="dxa"/>
          </w:tcPr>
          <w:p w:rsidR="00214533" w:rsidRDefault="00214533">
            <w:pPr>
              <w:pStyle w:val="ConsPlusNormal"/>
            </w:pPr>
            <w:r>
              <w:t>Объем инвестиций в основной капитал, тыс. руб.</w:t>
            </w:r>
          </w:p>
        </w:tc>
        <w:tc>
          <w:tcPr>
            <w:tcW w:w="2920" w:type="dxa"/>
          </w:tcPr>
          <w:p w:rsidR="00214533" w:rsidRDefault="00214533">
            <w:pPr>
              <w:pStyle w:val="ConsPlusNormal"/>
            </w:pPr>
          </w:p>
        </w:tc>
        <w:tc>
          <w:tcPr>
            <w:tcW w:w="2920" w:type="dxa"/>
          </w:tcPr>
          <w:p w:rsidR="00214533" w:rsidRDefault="00214533">
            <w:pPr>
              <w:pStyle w:val="ConsPlusNormal"/>
            </w:pPr>
          </w:p>
        </w:tc>
        <w:tc>
          <w:tcPr>
            <w:tcW w:w="1134" w:type="dxa"/>
          </w:tcPr>
          <w:p w:rsidR="00214533" w:rsidRDefault="00214533">
            <w:pPr>
              <w:pStyle w:val="ConsPlusNormal"/>
            </w:pPr>
          </w:p>
        </w:tc>
      </w:tr>
    </w:tbl>
    <w:p w:rsidR="00214533" w:rsidRDefault="00214533">
      <w:pPr>
        <w:pStyle w:val="ConsPlusNormal"/>
        <w:jc w:val="center"/>
      </w:pPr>
    </w:p>
    <w:p w:rsidR="00214533" w:rsidRDefault="00214533">
      <w:pPr>
        <w:pStyle w:val="ConsPlusNormal"/>
        <w:ind w:firstLine="540"/>
        <w:jc w:val="both"/>
      </w:pPr>
      <w:r>
        <w:t>3) сведения о среднесписочной численности работников и среднемесячной заработной плате:</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20"/>
        <w:gridCol w:w="2551"/>
      </w:tblGrid>
      <w:tr w:rsidR="00214533">
        <w:tc>
          <w:tcPr>
            <w:tcW w:w="3402" w:type="dxa"/>
            <w:vAlign w:val="center"/>
          </w:tcPr>
          <w:p w:rsidR="00214533" w:rsidRDefault="00214533">
            <w:pPr>
              <w:pStyle w:val="ConsPlusNormal"/>
              <w:jc w:val="center"/>
            </w:pPr>
            <w:r>
              <w:t>Наименование показателя</w:t>
            </w:r>
          </w:p>
        </w:tc>
        <w:tc>
          <w:tcPr>
            <w:tcW w:w="3120" w:type="dxa"/>
            <w:vAlign w:val="center"/>
          </w:tcPr>
          <w:p w:rsidR="00214533" w:rsidRDefault="00214533">
            <w:pPr>
              <w:pStyle w:val="ConsPlusNormal"/>
              <w:jc w:val="center"/>
            </w:pPr>
            <w:r>
              <w:t>Значение показателя за год, предшествующий году подачи заявки</w:t>
            </w:r>
          </w:p>
        </w:tc>
        <w:tc>
          <w:tcPr>
            <w:tcW w:w="2551" w:type="dxa"/>
            <w:vAlign w:val="center"/>
          </w:tcPr>
          <w:p w:rsidR="00214533" w:rsidRDefault="00214533">
            <w:pPr>
              <w:pStyle w:val="ConsPlusNormal"/>
              <w:jc w:val="center"/>
            </w:pPr>
            <w:r>
              <w:t>Значение показателя на дату подачи заявки</w:t>
            </w:r>
          </w:p>
        </w:tc>
      </w:tr>
      <w:tr w:rsidR="00214533">
        <w:tc>
          <w:tcPr>
            <w:tcW w:w="3402" w:type="dxa"/>
          </w:tcPr>
          <w:p w:rsidR="00214533" w:rsidRDefault="00214533">
            <w:pPr>
              <w:pStyle w:val="ConsPlusNormal"/>
              <w:jc w:val="both"/>
            </w:pPr>
            <w:r>
              <w:t>Среднесписочная численность работников, человек</w:t>
            </w:r>
          </w:p>
        </w:tc>
        <w:tc>
          <w:tcPr>
            <w:tcW w:w="3120" w:type="dxa"/>
          </w:tcPr>
          <w:p w:rsidR="00214533" w:rsidRDefault="00214533">
            <w:pPr>
              <w:pStyle w:val="ConsPlusNormal"/>
            </w:pPr>
          </w:p>
        </w:tc>
        <w:tc>
          <w:tcPr>
            <w:tcW w:w="2551" w:type="dxa"/>
          </w:tcPr>
          <w:p w:rsidR="00214533" w:rsidRDefault="00214533">
            <w:pPr>
              <w:pStyle w:val="ConsPlusNormal"/>
            </w:pPr>
          </w:p>
        </w:tc>
      </w:tr>
      <w:tr w:rsidR="00214533">
        <w:tc>
          <w:tcPr>
            <w:tcW w:w="3402" w:type="dxa"/>
          </w:tcPr>
          <w:p w:rsidR="00214533" w:rsidRDefault="00214533">
            <w:pPr>
              <w:pStyle w:val="ConsPlusNormal"/>
              <w:jc w:val="both"/>
            </w:pPr>
            <w:r>
              <w:t>Среднемесячная заработная плата, рублей</w:t>
            </w:r>
          </w:p>
        </w:tc>
        <w:tc>
          <w:tcPr>
            <w:tcW w:w="3120" w:type="dxa"/>
          </w:tcPr>
          <w:p w:rsidR="00214533" w:rsidRDefault="00214533">
            <w:pPr>
              <w:pStyle w:val="ConsPlusNormal"/>
            </w:pPr>
          </w:p>
        </w:tc>
        <w:tc>
          <w:tcPr>
            <w:tcW w:w="2551" w:type="dxa"/>
          </w:tcPr>
          <w:p w:rsidR="00214533" w:rsidRDefault="00214533">
            <w:pPr>
              <w:pStyle w:val="ConsPlusNormal"/>
            </w:pPr>
          </w:p>
        </w:tc>
      </w:tr>
      <w:tr w:rsidR="00214533">
        <w:tc>
          <w:tcPr>
            <w:tcW w:w="3402" w:type="dxa"/>
          </w:tcPr>
          <w:p w:rsidR="00214533" w:rsidRDefault="00214533">
            <w:pPr>
              <w:pStyle w:val="ConsPlusNormal"/>
              <w:jc w:val="both"/>
            </w:pPr>
            <w:r>
              <w:t>Количество работающих инвалидов, человек</w:t>
            </w:r>
          </w:p>
        </w:tc>
        <w:tc>
          <w:tcPr>
            <w:tcW w:w="3120" w:type="dxa"/>
          </w:tcPr>
          <w:p w:rsidR="00214533" w:rsidRDefault="00214533">
            <w:pPr>
              <w:pStyle w:val="ConsPlusNormal"/>
            </w:pPr>
          </w:p>
        </w:tc>
        <w:tc>
          <w:tcPr>
            <w:tcW w:w="2551" w:type="dxa"/>
          </w:tcPr>
          <w:p w:rsidR="00214533" w:rsidRDefault="00214533">
            <w:pPr>
              <w:pStyle w:val="ConsPlusNormal"/>
            </w:pPr>
          </w:p>
        </w:tc>
      </w:tr>
    </w:tbl>
    <w:p w:rsidR="00214533" w:rsidRDefault="00214533">
      <w:pPr>
        <w:pStyle w:val="ConsPlusNormal"/>
        <w:jc w:val="center"/>
      </w:pPr>
    </w:p>
    <w:p w:rsidR="00214533" w:rsidRDefault="00214533">
      <w:pPr>
        <w:pStyle w:val="ConsPlusNormal"/>
        <w:ind w:firstLine="540"/>
        <w:jc w:val="both"/>
      </w:pPr>
      <w:r>
        <w:t>4) сведения об уплаченных налоговых платежах:</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214533">
        <w:tc>
          <w:tcPr>
            <w:tcW w:w="6520" w:type="dxa"/>
          </w:tcPr>
          <w:p w:rsidR="00214533" w:rsidRDefault="00214533">
            <w:pPr>
              <w:pStyle w:val="ConsPlusNormal"/>
              <w:jc w:val="center"/>
            </w:pPr>
            <w:r>
              <w:t>Наименование показателя</w:t>
            </w:r>
          </w:p>
        </w:tc>
        <w:tc>
          <w:tcPr>
            <w:tcW w:w="2551" w:type="dxa"/>
          </w:tcPr>
          <w:p w:rsidR="00214533" w:rsidRDefault="00214533">
            <w:pPr>
              <w:pStyle w:val="ConsPlusNormal"/>
              <w:jc w:val="center"/>
            </w:pPr>
            <w:r>
              <w:t>Значение показателя</w:t>
            </w:r>
          </w:p>
        </w:tc>
      </w:tr>
      <w:tr w:rsidR="00214533">
        <w:tc>
          <w:tcPr>
            <w:tcW w:w="6520" w:type="dxa"/>
          </w:tcPr>
          <w:p w:rsidR="00214533" w:rsidRDefault="00214533">
            <w:pPr>
              <w:pStyle w:val="ConsPlusNormal"/>
              <w:jc w:val="both"/>
            </w:pPr>
            <w:r>
              <w:t>Объем налоговых платежей, уплаченных за год, предшествующий году подачи заявки, в бюджеты всех уровней, тыс. руб.</w:t>
            </w:r>
          </w:p>
        </w:tc>
        <w:tc>
          <w:tcPr>
            <w:tcW w:w="2551" w:type="dxa"/>
          </w:tcPr>
          <w:p w:rsidR="00214533" w:rsidRDefault="00214533">
            <w:pPr>
              <w:pStyle w:val="ConsPlusNormal"/>
            </w:pPr>
          </w:p>
        </w:tc>
      </w:tr>
      <w:tr w:rsidR="00214533">
        <w:tc>
          <w:tcPr>
            <w:tcW w:w="6520" w:type="dxa"/>
          </w:tcPr>
          <w:p w:rsidR="00214533" w:rsidRDefault="00214533">
            <w:pPr>
              <w:pStyle w:val="ConsPlusNormal"/>
              <w:jc w:val="both"/>
            </w:pPr>
            <w:r>
              <w:t>в том числе:</w:t>
            </w:r>
          </w:p>
        </w:tc>
        <w:tc>
          <w:tcPr>
            <w:tcW w:w="2551" w:type="dxa"/>
          </w:tcPr>
          <w:p w:rsidR="00214533" w:rsidRDefault="00214533">
            <w:pPr>
              <w:pStyle w:val="ConsPlusNormal"/>
            </w:pPr>
          </w:p>
        </w:tc>
      </w:tr>
      <w:tr w:rsidR="00214533">
        <w:tc>
          <w:tcPr>
            <w:tcW w:w="6520" w:type="dxa"/>
          </w:tcPr>
          <w:p w:rsidR="00214533" w:rsidRDefault="00214533">
            <w:pPr>
              <w:pStyle w:val="ConsPlusNormal"/>
              <w:jc w:val="both"/>
            </w:pPr>
            <w:r>
              <w:t>в федеральный бюджет</w:t>
            </w:r>
          </w:p>
        </w:tc>
        <w:tc>
          <w:tcPr>
            <w:tcW w:w="2551" w:type="dxa"/>
          </w:tcPr>
          <w:p w:rsidR="00214533" w:rsidRDefault="00214533">
            <w:pPr>
              <w:pStyle w:val="ConsPlusNormal"/>
            </w:pPr>
          </w:p>
        </w:tc>
      </w:tr>
      <w:tr w:rsidR="00214533">
        <w:tc>
          <w:tcPr>
            <w:tcW w:w="6520" w:type="dxa"/>
          </w:tcPr>
          <w:p w:rsidR="00214533" w:rsidRDefault="00214533">
            <w:pPr>
              <w:pStyle w:val="ConsPlusNormal"/>
              <w:jc w:val="both"/>
            </w:pPr>
            <w:r>
              <w:lastRenderedPageBreak/>
              <w:t>в областной бюджет</w:t>
            </w:r>
          </w:p>
        </w:tc>
        <w:tc>
          <w:tcPr>
            <w:tcW w:w="2551" w:type="dxa"/>
          </w:tcPr>
          <w:p w:rsidR="00214533" w:rsidRDefault="00214533">
            <w:pPr>
              <w:pStyle w:val="ConsPlusNormal"/>
            </w:pPr>
          </w:p>
        </w:tc>
      </w:tr>
      <w:tr w:rsidR="00214533">
        <w:tc>
          <w:tcPr>
            <w:tcW w:w="6520" w:type="dxa"/>
          </w:tcPr>
          <w:p w:rsidR="00214533" w:rsidRDefault="00214533">
            <w:pPr>
              <w:pStyle w:val="ConsPlusNormal"/>
              <w:jc w:val="both"/>
            </w:pPr>
            <w:r>
              <w:t>в местный бюджет</w:t>
            </w:r>
          </w:p>
        </w:tc>
        <w:tc>
          <w:tcPr>
            <w:tcW w:w="2551" w:type="dxa"/>
          </w:tcPr>
          <w:p w:rsidR="00214533" w:rsidRDefault="00214533">
            <w:pPr>
              <w:pStyle w:val="ConsPlusNormal"/>
            </w:pPr>
          </w:p>
        </w:tc>
      </w:tr>
    </w:tbl>
    <w:p w:rsidR="00214533" w:rsidRDefault="00214533">
      <w:pPr>
        <w:pStyle w:val="ConsPlusNormal"/>
        <w:jc w:val="center"/>
      </w:pPr>
    </w:p>
    <w:p w:rsidR="00214533" w:rsidRDefault="00214533">
      <w:pPr>
        <w:pStyle w:val="ConsPlusNormal"/>
        <w:ind w:firstLine="540"/>
        <w:jc w:val="both"/>
      </w:pPr>
      <w:r>
        <w:t>5) информация о процедуре технологического присоединения:</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214533">
        <w:tc>
          <w:tcPr>
            <w:tcW w:w="6520" w:type="dxa"/>
          </w:tcPr>
          <w:p w:rsidR="00214533" w:rsidRDefault="00214533">
            <w:pPr>
              <w:pStyle w:val="ConsPlusNormal"/>
              <w:jc w:val="both"/>
            </w:pPr>
            <w:r>
              <w:t>Цель технологического присоединения</w:t>
            </w:r>
          </w:p>
        </w:tc>
        <w:tc>
          <w:tcPr>
            <w:tcW w:w="2551" w:type="dxa"/>
          </w:tcPr>
          <w:p w:rsidR="00214533" w:rsidRDefault="00214533">
            <w:pPr>
              <w:pStyle w:val="ConsPlusNormal"/>
            </w:pPr>
          </w:p>
        </w:tc>
      </w:tr>
      <w:tr w:rsidR="00214533">
        <w:tc>
          <w:tcPr>
            <w:tcW w:w="6520" w:type="dxa"/>
          </w:tcPr>
          <w:p w:rsidR="00214533" w:rsidRDefault="00214533">
            <w:pPr>
              <w:pStyle w:val="ConsPlusNormal"/>
              <w:jc w:val="both"/>
            </w:pPr>
            <w:r>
              <w:t>Назначение присоединяемого(</w:t>
            </w:r>
            <w:proofErr w:type="spellStart"/>
            <w:r>
              <w:t>ых</w:t>
            </w:r>
            <w:proofErr w:type="spellEnd"/>
            <w:r>
              <w:t>) объекта(</w:t>
            </w:r>
            <w:proofErr w:type="spellStart"/>
            <w:r>
              <w:t>ов</w:t>
            </w:r>
            <w:proofErr w:type="spellEnd"/>
            <w:r>
              <w:t>) технологического присоединения</w:t>
            </w:r>
          </w:p>
        </w:tc>
        <w:tc>
          <w:tcPr>
            <w:tcW w:w="2551" w:type="dxa"/>
          </w:tcPr>
          <w:p w:rsidR="00214533" w:rsidRDefault="00214533">
            <w:pPr>
              <w:pStyle w:val="ConsPlusNormal"/>
            </w:pPr>
          </w:p>
        </w:tc>
      </w:tr>
      <w:tr w:rsidR="00214533">
        <w:tc>
          <w:tcPr>
            <w:tcW w:w="6520" w:type="dxa"/>
          </w:tcPr>
          <w:p w:rsidR="00214533" w:rsidRDefault="00214533">
            <w:pPr>
              <w:pStyle w:val="ConsPlusNormal"/>
              <w:jc w:val="both"/>
            </w:pPr>
            <w:r>
              <w:t>Перечень основных работ по технологическому присоединению</w:t>
            </w:r>
          </w:p>
        </w:tc>
        <w:tc>
          <w:tcPr>
            <w:tcW w:w="2551" w:type="dxa"/>
          </w:tcPr>
          <w:p w:rsidR="00214533" w:rsidRDefault="00214533">
            <w:pPr>
              <w:pStyle w:val="ConsPlusNormal"/>
            </w:pPr>
          </w:p>
        </w:tc>
      </w:tr>
      <w:tr w:rsidR="00214533">
        <w:tc>
          <w:tcPr>
            <w:tcW w:w="6520" w:type="dxa"/>
          </w:tcPr>
          <w:p w:rsidR="00214533" w:rsidRDefault="00214533">
            <w:pPr>
              <w:pStyle w:val="ConsPlusNormal"/>
              <w:jc w:val="both"/>
            </w:pPr>
            <w:r>
              <w:t>Сумма затрат на технологическое присоединение</w:t>
            </w:r>
          </w:p>
        </w:tc>
        <w:tc>
          <w:tcPr>
            <w:tcW w:w="2551" w:type="dxa"/>
          </w:tcPr>
          <w:p w:rsidR="00214533" w:rsidRDefault="00214533">
            <w:pPr>
              <w:pStyle w:val="ConsPlusNormal"/>
            </w:pPr>
          </w:p>
        </w:tc>
      </w:tr>
    </w:tbl>
    <w:p w:rsidR="00214533" w:rsidRDefault="00214533">
      <w:pPr>
        <w:pStyle w:val="ConsPlusNormal"/>
        <w:jc w:val="center"/>
      </w:pPr>
    </w:p>
    <w:p w:rsidR="00214533" w:rsidRDefault="00214533">
      <w:pPr>
        <w:pStyle w:val="ConsPlusNonformat"/>
        <w:jc w:val="both"/>
      </w:pPr>
      <w:r>
        <w:t xml:space="preserve">    3. Не возражаю против:</w:t>
      </w:r>
    </w:p>
    <w:p w:rsidR="00214533" w:rsidRDefault="00214533">
      <w:pPr>
        <w:pStyle w:val="ConsPlusNonformat"/>
        <w:jc w:val="both"/>
      </w:pPr>
      <w:r>
        <w:t xml:space="preserve">    1)   </w:t>
      </w:r>
      <w:proofErr w:type="gramStart"/>
      <w:r>
        <w:t xml:space="preserve">обработки,   </w:t>
      </w:r>
      <w:proofErr w:type="gramEnd"/>
      <w:r>
        <w:t>в   том   числе   автоматизированной   обработки,   и</w:t>
      </w:r>
    </w:p>
    <w:p w:rsidR="00214533" w:rsidRDefault="00214533">
      <w:pPr>
        <w:pStyle w:val="ConsPlusNonformat"/>
        <w:jc w:val="both"/>
      </w:pPr>
      <w:r>
        <w:t xml:space="preserve">распространения   </w:t>
      </w:r>
      <w:proofErr w:type="gramStart"/>
      <w:r>
        <w:t>персональных  данных</w:t>
      </w:r>
      <w:proofErr w:type="gramEnd"/>
      <w:r>
        <w:t>,  указанных  в  настоящей  заявке  и</w:t>
      </w:r>
    </w:p>
    <w:p w:rsidR="00214533" w:rsidRDefault="00214533">
      <w:pPr>
        <w:pStyle w:val="ConsPlusNonformat"/>
        <w:jc w:val="both"/>
      </w:pPr>
      <w:proofErr w:type="gramStart"/>
      <w:r>
        <w:t>прилагаемых  документах</w:t>
      </w:r>
      <w:proofErr w:type="gramEnd"/>
      <w:r>
        <w:t>,  в порядке и на условиях, определенных Федеральным</w:t>
      </w:r>
    </w:p>
    <w:p w:rsidR="00214533" w:rsidRDefault="00214533">
      <w:pPr>
        <w:pStyle w:val="ConsPlusNonformat"/>
        <w:jc w:val="both"/>
      </w:pPr>
      <w:hyperlink r:id="rId22" w:history="1">
        <w:r>
          <w:rPr>
            <w:color w:val="0000FF"/>
          </w:rPr>
          <w:t>законом</w:t>
        </w:r>
      </w:hyperlink>
      <w:r>
        <w:t xml:space="preserve"> от 27 июля 2006 года N 152-ФЗ "О персональных данных";</w:t>
      </w:r>
    </w:p>
    <w:p w:rsidR="00214533" w:rsidRDefault="00214533">
      <w:pPr>
        <w:pStyle w:val="ConsPlusNonformat"/>
        <w:jc w:val="both"/>
      </w:pPr>
      <w:r>
        <w:t xml:space="preserve">    2)  </w:t>
      </w:r>
      <w:proofErr w:type="gramStart"/>
      <w:r>
        <w:t>проверки  сведений</w:t>
      </w:r>
      <w:proofErr w:type="gramEnd"/>
      <w:r>
        <w:t xml:space="preserve">  и  документов, представленных с целью получения</w:t>
      </w:r>
    </w:p>
    <w:p w:rsidR="00214533" w:rsidRDefault="00214533">
      <w:pPr>
        <w:pStyle w:val="ConsPlusNonformat"/>
        <w:jc w:val="both"/>
      </w:pPr>
      <w:r>
        <w:t>субсидии;</w:t>
      </w:r>
    </w:p>
    <w:p w:rsidR="00214533" w:rsidRDefault="00214533">
      <w:pPr>
        <w:pStyle w:val="ConsPlusNonformat"/>
        <w:jc w:val="both"/>
      </w:pPr>
      <w:r>
        <w:t xml:space="preserve">    3)  получения департаментом экономического развития Костромской области</w:t>
      </w:r>
    </w:p>
    <w:p w:rsidR="00214533" w:rsidRDefault="00214533">
      <w:pPr>
        <w:pStyle w:val="ConsPlusNonformat"/>
        <w:jc w:val="both"/>
      </w:pPr>
      <w:proofErr w:type="gramStart"/>
      <w:r>
        <w:t xml:space="preserve">информации,   </w:t>
      </w:r>
      <w:proofErr w:type="gramEnd"/>
      <w:r>
        <w:t>доступ  к  которой  ограничен  действующим  законодательством</w:t>
      </w:r>
    </w:p>
    <w:p w:rsidR="00214533" w:rsidRDefault="00214533">
      <w:pPr>
        <w:pStyle w:val="ConsPlusNonformat"/>
        <w:jc w:val="both"/>
      </w:pPr>
      <w:proofErr w:type="gramStart"/>
      <w:r>
        <w:t>Российской  Федерации</w:t>
      </w:r>
      <w:proofErr w:type="gramEnd"/>
      <w:r>
        <w:t>, в порядке и на условиях, предусмотренных Федеральным</w:t>
      </w:r>
    </w:p>
    <w:p w:rsidR="00214533" w:rsidRDefault="00214533">
      <w:pPr>
        <w:pStyle w:val="ConsPlusNonformat"/>
        <w:jc w:val="both"/>
      </w:pPr>
      <w:hyperlink r:id="rId23" w:history="1">
        <w:proofErr w:type="gramStart"/>
        <w:r>
          <w:rPr>
            <w:color w:val="0000FF"/>
          </w:rPr>
          <w:t>законом</w:t>
        </w:r>
      </w:hyperlink>
      <w:r>
        <w:t xml:space="preserve">  от</w:t>
      </w:r>
      <w:proofErr w:type="gramEnd"/>
      <w:r>
        <w:t xml:space="preserve">  27  июля  2010  года  N  210-ФЗ "Об организации предоставления</w:t>
      </w:r>
    </w:p>
    <w:p w:rsidR="00214533" w:rsidRDefault="00214533">
      <w:pPr>
        <w:pStyle w:val="ConsPlusNonformat"/>
        <w:jc w:val="both"/>
      </w:pPr>
      <w:r>
        <w:t>государственных и муниципальных услуг".</w:t>
      </w:r>
    </w:p>
    <w:p w:rsidR="00214533" w:rsidRDefault="00214533">
      <w:pPr>
        <w:pStyle w:val="ConsPlusNonformat"/>
        <w:jc w:val="both"/>
      </w:pPr>
      <w:r>
        <w:t xml:space="preserve">    4. Подтверждаю достоверность представленной в заявке информации и право</w:t>
      </w:r>
    </w:p>
    <w:p w:rsidR="00214533" w:rsidRDefault="00214533">
      <w:pPr>
        <w:pStyle w:val="ConsPlusNonformat"/>
        <w:jc w:val="both"/>
      </w:pPr>
      <w:proofErr w:type="gramStart"/>
      <w:r>
        <w:t>департамента  экономического</w:t>
      </w:r>
      <w:proofErr w:type="gramEnd"/>
      <w:r>
        <w:t xml:space="preserve">  развития  Костромской  области  запрашивать у</w:t>
      </w:r>
    </w:p>
    <w:p w:rsidR="00214533" w:rsidRDefault="00214533">
      <w:pPr>
        <w:pStyle w:val="ConsPlusNonformat"/>
        <w:jc w:val="both"/>
      </w:pPr>
      <w:r>
        <w:t>__________________________________________________________________________,</w:t>
      </w:r>
    </w:p>
    <w:p w:rsidR="00214533" w:rsidRDefault="00214533">
      <w:pPr>
        <w:pStyle w:val="ConsPlusNonformat"/>
        <w:jc w:val="both"/>
      </w:pPr>
      <w:r>
        <w:t xml:space="preserve">                  (полное наименование юридического лица)</w:t>
      </w:r>
    </w:p>
    <w:p w:rsidR="00214533" w:rsidRDefault="00214533">
      <w:pPr>
        <w:pStyle w:val="ConsPlusNonformat"/>
        <w:jc w:val="both"/>
      </w:pPr>
      <w:r>
        <w:t>а также в уполномоченных органах государственной власти и иных организациях</w:t>
      </w:r>
    </w:p>
    <w:p w:rsidR="00214533" w:rsidRDefault="00214533">
      <w:pPr>
        <w:pStyle w:val="ConsPlusNonformat"/>
        <w:jc w:val="both"/>
      </w:pPr>
      <w:r>
        <w:t>(учреждениях) информацию, уточняющую представленные сведения.</w:t>
      </w:r>
    </w:p>
    <w:p w:rsidR="00214533" w:rsidRDefault="00214533">
      <w:pPr>
        <w:pStyle w:val="ConsPlusNonformat"/>
        <w:jc w:val="both"/>
      </w:pPr>
      <w:r>
        <w:t xml:space="preserve">    5.  </w:t>
      </w:r>
      <w:proofErr w:type="gramStart"/>
      <w:r>
        <w:t>С  условиями</w:t>
      </w:r>
      <w:proofErr w:type="gramEnd"/>
      <w:r>
        <w:t xml:space="preserve">  порядка предоставления субсидий из областного бюджета</w:t>
      </w:r>
    </w:p>
    <w:p w:rsidR="00214533" w:rsidRDefault="00214533">
      <w:pPr>
        <w:pStyle w:val="ConsPlusNonformat"/>
        <w:jc w:val="both"/>
      </w:pPr>
      <w:r>
        <w:t>юридическим лицам, осуществляющим инвестиционную деятельность на территории</w:t>
      </w:r>
    </w:p>
    <w:p w:rsidR="00214533" w:rsidRDefault="00214533">
      <w:pPr>
        <w:pStyle w:val="ConsPlusNonformat"/>
        <w:jc w:val="both"/>
      </w:pPr>
      <w:r>
        <w:t xml:space="preserve">Костромской   </w:t>
      </w:r>
      <w:proofErr w:type="gramStart"/>
      <w:r>
        <w:t>области,  на</w:t>
      </w:r>
      <w:proofErr w:type="gramEnd"/>
      <w:r>
        <w:t xml:space="preserve">  возмещение  части  затрат  по  технологическому</w:t>
      </w:r>
    </w:p>
    <w:p w:rsidR="00214533" w:rsidRDefault="00214533">
      <w:pPr>
        <w:pStyle w:val="ConsPlusNonformat"/>
        <w:jc w:val="both"/>
      </w:pPr>
      <w:proofErr w:type="gramStart"/>
      <w:r>
        <w:t>присоединению  к</w:t>
      </w:r>
      <w:proofErr w:type="gramEnd"/>
      <w:r>
        <w:t xml:space="preserve">  инженерным сетям и сооружениям в 2018 году, утвержденного</w:t>
      </w:r>
    </w:p>
    <w:p w:rsidR="00214533" w:rsidRDefault="00214533">
      <w:pPr>
        <w:pStyle w:val="ConsPlusNonformat"/>
        <w:jc w:val="both"/>
      </w:pPr>
      <w:r>
        <w:t>постановлением администрации Костромской области от "__" ________ 2018 года</w:t>
      </w:r>
    </w:p>
    <w:p w:rsidR="00214533" w:rsidRDefault="00214533">
      <w:pPr>
        <w:pStyle w:val="ConsPlusNonformat"/>
        <w:jc w:val="both"/>
      </w:pPr>
      <w:r>
        <w:t>N ___ "Об утверждении порядка предоставления субсидий из областного бюджета</w:t>
      </w:r>
    </w:p>
    <w:p w:rsidR="00214533" w:rsidRDefault="00214533">
      <w:pPr>
        <w:pStyle w:val="ConsPlusNonformat"/>
        <w:jc w:val="both"/>
      </w:pPr>
      <w:r>
        <w:t>юридическим лицам, осуществляющим инвестиционную деятельность на территории</w:t>
      </w:r>
    </w:p>
    <w:p w:rsidR="00214533" w:rsidRDefault="00214533">
      <w:pPr>
        <w:pStyle w:val="ConsPlusNonformat"/>
        <w:jc w:val="both"/>
      </w:pPr>
      <w:r>
        <w:t xml:space="preserve">Костромской   </w:t>
      </w:r>
      <w:proofErr w:type="gramStart"/>
      <w:r>
        <w:t>области,  на</w:t>
      </w:r>
      <w:proofErr w:type="gramEnd"/>
      <w:r>
        <w:t xml:space="preserve">  возмещение  части  затрат  по  технологическому</w:t>
      </w:r>
    </w:p>
    <w:p w:rsidR="00214533" w:rsidRDefault="00214533">
      <w:pPr>
        <w:pStyle w:val="ConsPlusNonformat"/>
        <w:jc w:val="both"/>
      </w:pPr>
      <w:proofErr w:type="gramStart"/>
      <w:r>
        <w:t>присоединению  к</w:t>
      </w:r>
      <w:proofErr w:type="gramEnd"/>
      <w:r>
        <w:t xml:space="preserve">  инженерным сетям и сооружениям в 2018 году", ознакомлен и</w:t>
      </w:r>
    </w:p>
    <w:p w:rsidR="00214533" w:rsidRDefault="00214533">
      <w:pPr>
        <w:pStyle w:val="ConsPlusNonformat"/>
        <w:jc w:val="both"/>
      </w:pPr>
      <w:r>
        <w:t>согласен.</w:t>
      </w:r>
    </w:p>
    <w:p w:rsidR="00214533" w:rsidRDefault="00214533">
      <w:pPr>
        <w:pStyle w:val="ConsPlusNonformat"/>
        <w:jc w:val="both"/>
      </w:pPr>
      <w:r>
        <w:t xml:space="preserve">    6. Субсидию прошу перечислить по следующим реквизитам:</w:t>
      </w:r>
    </w:p>
    <w:p w:rsidR="00214533" w:rsidRDefault="00214533">
      <w:pPr>
        <w:pStyle w:val="ConsPlusNonformat"/>
        <w:jc w:val="both"/>
      </w:pPr>
      <w:r>
        <w:t>ИНН _________________________________ КПП _________________________________</w:t>
      </w:r>
    </w:p>
    <w:p w:rsidR="00214533" w:rsidRDefault="00214533">
      <w:pPr>
        <w:pStyle w:val="ConsPlusNonformat"/>
        <w:jc w:val="both"/>
      </w:pPr>
      <w:r>
        <w:t>Номер расчетного счета ____________________________________________________</w:t>
      </w:r>
    </w:p>
    <w:p w:rsidR="00214533" w:rsidRDefault="00214533">
      <w:pPr>
        <w:pStyle w:val="ConsPlusNonformat"/>
        <w:jc w:val="both"/>
      </w:pPr>
      <w:r>
        <w:t>Наименование банка ________________________________________________________</w:t>
      </w:r>
    </w:p>
    <w:p w:rsidR="00214533" w:rsidRDefault="00214533">
      <w:pPr>
        <w:pStyle w:val="ConsPlusNonformat"/>
        <w:jc w:val="both"/>
      </w:pPr>
      <w:r>
        <w:t>БИК _______________________________________________________________________</w:t>
      </w:r>
    </w:p>
    <w:p w:rsidR="00214533" w:rsidRDefault="00214533">
      <w:pPr>
        <w:pStyle w:val="ConsPlusNonformat"/>
        <w:jc w:val="both"/>
      </w:pPr>
      <w:r>
        <w:t>Корреспондентский счет ____________________________________________________</w:t>
      </w:r>
    </w:p>
    <w:p w:rsidR="00214533" w:rsidRDefault="00214533">
      <w:pPr>
        <w:pStyle w:val="ConsPlusNonformat"/>
        <w:jc w:val="both"/>
      </w:pPr>
    </w:p>
    <w:p w:rsidR="00214533" w:rsidRDefault="00214533">
      <w:pPr>
        <w:pStyle w:val="ConsPlusNonformat"/>
        <w:jc w:val="both"/>
      </w:pPr>
      <w:r>
        <w:t>Руководитель                 _____________ ________________________________</w:t>
      </w:r>
    </w:p>
    <w:p w:rsidR="00214533" w:rsidRDefault="00214533">
      <w:pPr>
        <w:pStyle w:val="ConsPlusNonformat"/>
        <w:jc w:val="both"/>
      </w:pPr>
      <w:r>
        <w:t>____________________________</w:t>
      </w:r>
      <w:proofErr w:type="gramStart"/>
      <w:r>
        <w:t xml:space="preserve">   (</w:t>
      </w:r>
      <w:proofErr w:type="gramEnd"/>
      <w:r>
        <w:t>подпись)               (Ф.И.О.)</w:t>
      </w:r>
    </w:p>
    <w:p w:rsidR="00214533" w:rsidRDefault="00214533">
      <w:pPr>
        <w:pStyle w:val="ConsPlusNonformat"/>
        <w:jc w:val="both"/>
      </w:pPr>
      <w:r>
        <w:t>____________________________</w:t>
      </w:r>
    </w:p>
    <w:p w:rsidR="00214533" w:rsidRDefault="00214533">
      <w:pPr>
        <w:pStyle w:val="ConsPlusNonformat"/>
        <w:jc w:val="both"/>
      </w:pPr>
      <w:r>
        <w:t xml:space="preserve">   (полное наименование</w:t>
      </w:r>
    </w:p>
    <w:p w:rsidR="00214533" w:rsidRDefault="00214533">
      <w:pPr>
        <w:pStyle w:val="ConsPlusNonformat"/>
        <w:jc w:val="both"/>
      </w:pPr>
      <w:r>
        <w:t xml:space="preserve">     юридического лица)</w:t>
      </w:r>
    </w:p>
    <w:p w:rsidR="00214533" w:rsidRDefault="00214533">
      <w:pPr>
        <w:pStyle w:val="ConsPlusNonformat"/>
        <w:jc w:val="both"/>
      </w:pPr>
    </w:p>
    <w:p w:rsidR="00214533" w:rsidRDefault="00214533">
      <w:pPr>
        <w:pStyle w:val="ConsPlusNonformat"/>
        <w:jc w:val="both"/>
      </w:pPr>
      <w:r>
        <w:t>М.П. (при наличии)</w:t>
      </w:r>
    </w:p>
    <w:p w:rsidR="00214533" w:rsidRDefault="00214533">
      <w:pPr>
        <w:pStyle w:val="ConsPlusNonformat"/>
        <w:jc w:val="both"/>
      </w:pPr>
    </w:p>
    <w:p w:rsidR="00214533" w:rsidRDefault="00214533">
      <w:pPr>
        <w:pStyle w:val="ConsPlusNonformat"/>
        <w:jc w:val="both"/>
      </w:pPr>
      <w:r>
        <w:t>Дата регистрации "___" _______________ 20__ года</w:t>
      </w:r>
    </w:p>
    <w:p w:rsidR="00214533" w:rsidRDefault="00214533">
      <w:pPr>
        <w:pStyle w:val="ConsPlusNonformat"/>
        <w:jc w:val="both"/>
      </w:pPr>
    </w:p>
    <w:p w:rsidR="00214533" w:rsidRDefault="00214533">
      <w:pPr>
        <w:pStyle w:val="ConsPlusNonformat"/>
        <w:jc w:val="both"/>
      </w:pPr>
      <w:r>
        <w:lastRenderedPageBreak/>
        <w:t>Регистрационный N _________________________________________________________</w:t>
      </w:r>
    </w:p>
    <w:p w:rsidR="00214533" w:rsidRDefault="00214533">
      <w:pPr>
        <w:pStyle w:val="ConsPlusNonformat"/>
        <w:jc w:val="both"/>
      </w:pPr>
      <w:r>
        <w:t xml:space="preserve">   (заполняется ответственным лицом департамента экономического развития</w:t>
      </w:r>
    </w:p>
    <w:p w:rsidR="00214533" w:rsidRDefault="00214533">
      <w:pPr>
        <w:pStyle w:val="ConsPlusNonformat"/>
        <w:jc w:val="both"/>
      </w:pPr>
      <w:r>
        <w:t xml:space="preserve">                 Костромской области, принявшим документы)</w:t>
      </w:r>
    </w:p>
    <w:p w:rsidR="00214533" w:rsidRDefault="00214533">
      <w:pPr>
        <w:pStyle w:val="ConsPlusNonformat"/>
        <w:jc w:val="both"/>
      </w:pPr>
    </w:p>
    <w:p w:rsidR="00214533" w:rsidRDefault="00214533">
      <w:pPr>
        <w:pStyle w:val="ConsPlusNonformat"/>
        <w:jc w:val="both"/>
      </w:pPr>
      <w:r>
        <w:t>Должность ответственного лица департамента</w:t>
      </w:r>
    </w:p>
    <w:p w:rsidR="00214533" w:rsidRDefault="00214533">
      <w:pPr>
        <w:pStyle w:val="ConsPlusNonformat"/>
        <w:jc w:val="both"/>
      </w:pPr>
      <w:r>
        <w:t>экономического развития Костромской области</w:t>
      </w:r>
    </w:p>
    <w:p w:rsidR="00214533" w:rsidRDefault="00214533">
      <w:pPr>
        <w:pStyle w:val="ConsPlusNonformat"/>
        <w:jc w:val="both"/>
      </w:pPr>
      <w:r>
        <w:t>___________________________________________________________________________</w:t>
      </w:r>
    </w:p>
    <w:p w:rsidR="00214533" w:rsidRDefault="00214533">
      <w:pPr>
        <w:pStyle w:val="ConsPlusNonformat"/>
        <w:jc w:val="both"/>
      </w:pPr>
      <w:r>
        <w:t xml:space="preserve">                  _____________ ___________________________________________</w:t>
      </w:r>
    </w:p>
    <w:p w:rsidR="00214533" w:rsidRDefault="00214533">
      <w:pPr>
        <w:pStyle w:val="ConsPlusNonformat"/>
        <w:jc w:val="both"/>
      </w:pPr>
      <w:r>
        <w:t xml:space="preserve">                    (</w:t>
      </w:r>
      <w:proofErr w:type="gramStart"/>
      <w:r>
        <w:t xml:space="preserve">подпись)   </w:t>
      </w:r>
      <w:proofErr w:type="gramEnd"/>
      <w:r>
        <w:t xml:space="preserve">                 (Ф.И.О.)</w:t>
      </w: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right"/>
        <w:outlineLvl w:val="1"/>
      </w:pPr>
      <w:r>
        <w:t>Приложение N 2</w:t>
      </w:r>
    </w:p>
    <w:p w:rsidR="00214533" w:rsidRDefault="00214533">
      <w:pPr>
        <w:pStyle w:val="ConsPlusNormal"/>
        <w:jc w:val="right"/>
      </w:pPr>
      <w:r>
        <w:t>к Порядку предоставления субсидий</w:t>
      </w:r>
    </w:p>
    <w:p w:rsidR="00214533" w:rsidRDefault="00214533">
      <w:pPr>
        <w:pStyle w:val="ConsPlusNormal"/>
        <w:jc w:val="right"/>
      </w:pPr>
      <w:r>
        <w:t>из областного бюджета юридическим</w:t>
      </w:r>
    </w:p>
    <w:p w:rsidR="00214533" w:rsidRDefault="00214533">
      <w:pPr>
        <w:pStyle w:val="ConsPlusNormal"/>
        <w:jc w:val="right"/>
      </w:pPr>
      <w:r>
        <w:t>лицам, осуществляющим инвестиционную</w:t>
      </w:r>
    </w:p>
    <w:p w:rsidR="00214533" w:rsidRDefault="00214533">
      <w:pPr>
        <w:pStyle w:val="ConsPlusNormal"/>
        <w:jc w:val="right"/>
      </w:pPr>
      <w:r>
        <w:t>деятельность на территории</w:t>
      </w:r>
    </w:p>
    <w:p w:rsidR="00214533" w:rsidRDefault="00214533">
      <w:pPr>
        <w:pStyle w:val="ConsPlusNormal"/>
        <w:jc w:val="right"/>
      </w:pPr>
      <w:r>
        <w:t>Костромской области, на возмещение</w:t>
      </w:r>
    </w:p>
    <w:p w:rsidR="00214533" w:rsidRDefault="00214533">
      <w:pPr>
        <w:pStyle w:val="ConsPlusNormal"/>
        <w:jc w:val="right"/>
      </w:pPr>
      <w:r>
        <w:t>части затрат по технологическому</w:t>
      </w:r>
    </w:p>
    <w:p w:rsidR="00214533" w:rsidRDefault="00214533">
      <w:pPr>
        <w:pStyle w:val="ConsPlusNormal"/>
        <w:jc w:val="right"/>
      </w:pPr>
      <w:r>
        <w:t>присоединению к инженерным сетям</w:t>
      </w:r>
    </w:p>
    <w:p w:rsidR="00214533" w:rsidRDefault="00214533">
      <w:pPr>
        <w:pStyle w:val="ConsPlusNormal"/>
        <w:jc w:val="right"/>
      </w:pPr>
      <w:r>
        <w:t>и сооружениям в 2018 году</w:t>
      </w:r>
    </w:p>
    <w:p w:rsidR="00214533" w:rsidRDefault="00214533">
      <w:pPr>
        <w:pStyle w:val="ConsPlusNormal"/>
        <w:jc w:val="center"/>
      </w:pPr>
    </w:p>
    <w:p w:rsidR="00214533" w:rsidRDefault="00214533">
      <w:pPr>
        <w:pStyle w:val="ConsPlusNormal"/>
        <w:jc w:val="right"/>
      </w:pPr>
      <w:r>
        <w:t>ФОРМА</w:t>
      </w:r>
    </w:p>
    <w:p w:rsidR="00214533" w:rsidRDefault="00214533">
      <w:pPr>
        <w:pStyle w:val="ConsPlusNormal"/>
        <w:jc w:val="center"/>
      </w:pPr>
    </w:p>
    <w:p w:rsidR="00214533" w:rsidRDefault="00214533">
      <w:pPr>
        <w:pStyle w:val="ConsPlusNormal"/>
        <w:jc w:val="center"/>
      </w:pPr>
      <w:bookmarkStart w:id="27" w:name="P333"/>
      <w:bookmarkEnd w:id="27"/>
      <w:r>
        <w:t>РАСЧЕТ</w:t>
      </w:r>
    </w:p>
    <w:p w:rsidR="00214533" w:rsidRDefault="00214533">
      <w:pPr>
        <w:pStyle w:val="ConsPlusNormal"/>
        <w:jc w:val="center"/>
      </w:pPr>
      <w:r>
        <w:t>размера субсидии на возмещение части затрат</w:t>
      </w:r>
    </w:p>
    <w:p w:rsidR="00214533" w:rsidRDefault="00214533">
      <w:pPr>
        <w:pStyle w:val="ConsPlusNormal"/>
        <w:jc w:val="center"/>
      </w:pPr>
      <w:r>
        <w:t>по технологическому присоединению к инженерным сетям</w:t>
      </w:r>
    </w:p>
    <w:p w:rsidR="00214533" w:rsidRDefault="00214533">
      <w:pPr>
        <w:pStyle w:val="ConsPlusNormal"/>
        <w:jc w:val="center"/>
      </w:pPr>
      <w:r>
        <w:t>и сооружениям</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11"/>
        <w:gridCol w:w="2154"/>
        <w:gridCol w:w="2438"/>
      </w:tblGrid>
      <w:tr w:rsidR="00214533">
        <w:tc>
          <w:tcPr>
            <w:tcW w:w="2268" w:type="dxa"/>
            <w:vAlign w:val="center"/>
          </w:tcPr>
          <w:p w:rsidR="00214533" w:rsidRDefault="00214533">
            <w:pPr>
              <w:pStyle w:val="ConsPlusNormal"/>
              <w:jc w:val="center"/>
            </w:pPr>
            <w:r>
              <w:t>Наименование показателя</w:t>
            </w:r>
          </w:p>
        </w:tc>
        <w:tc>
          <w:tcPr>
            <w:tcW w:w="2211" w:type="dxa"/>
            <w:vAlign w:val="center"/>
          </w:tcPr>
          <w:p w:rsidR="00214533" w:rsidRDefault="00214533">
            <w:pPr>
              <w:pStyle w:val="ConsPlusNormal"/>
              <w:jc w:val="center"/>
            </w:pPr>
            <w:r>
              <w:t>Сумма произведенных затрат, рублей</w:t>
            </w:r>
          </w:p>
        </w:tc>
        <w:tc>
          <w:tcPr>
            <w:tcW w:w="2154" w:type="dxa"/>
            <w:vAlign w:val="center"/>
          </w:tcPr>
          <w:p w:rsidR="00214533" w:rsidRDefault="00214533">
            <w:pPr>
              <w:pStyle w:val="ConsPlusNormal"/>
              <w:jc w:val="center"/>
            </w:pPr>
            <w:r>
              <w:t>Расчет размера субсидии</w:t>
            </w:r>
          </w:p>
          <w:p w:rsidR="00214533" w:rsidRDefault="00214533">
            <w:pPr>
              <w:pStyle w:val="ConsPlusNormal"/>
              <w:jc w:val="center"/>
            </w:pPr>
            <w:r>
              <w:t>(</w:t>
            </w:r>
            <w:hyperlink w:anchor="P344" w:history="1">
              <w:r>
                <w:rPr>
                  <w:color w:val="0000FF"/>
                </w:rPr>
                <w:t>графа 2</w:t>
              </w:r>
            </w:hyperlink>
            <w:r>
              <w:t xml:space="preserve"> x 50 / 100), рублей</w:t>
            </w:r>
          </w:p>
        </w:tc>
        <w:tc>
          <w:tcPr>
            <w:tcW w:w="2438" w:type="dxa"/>
            <w:vAlign w:val="center"/>
          </w:tcPr>
          <w:p w:rsidR="00214533" w:rsidRDefault="00214533">
            <w:pPr>
              <w:pStyle w:val="ConsPlusNormal"/>
              <w:jc w:val="center"/>
            </w:pPr>
            <w:r>
              <w:t>Максимальный размер предоставляемой субсидии, рублей</w:t>
            </w:r>
          </w:p>
        </w:tc>
      </w:tr>
      <w:tr w:rsidR="00214533">
        <w:tc>
          <w:tcPr>
            <w:tcW w:w="2268" w:type="dxa"/>
            <w:vAlign w:val="center"/>
          </w:tcPr>
          <w:p w:rsidR="00214533" w:rsidRDefault="00214533">
            <w:pPr>
              <w:pStyle w:val="ConsPlusNormal"/>
              <w:jc w:val="center"/>
            </w:pPr>
            <w:r>
              <w:t>1</w:t>
            </w:r>
          </w:p>
        </w:tc>
        <w:tc>
          <w:tcPr>
            <w:tcW w:w="2211" w:type="dxa"/>
            <w:vAlign w:val="center"/>
          </w:tcPr>
          <w:p w:rsidR="00214533" w:rsidRDefault="00214533">
            <w:pPr>
              <w:pStyle w:val="ConsPlusNormal"/>
              <w:jc w:val="center"/>
            </w:pPr>
            <w:bookmarkStart w:id="28" w:name="P344"/>
            <w:bookmarkEnd w:id="28"/>
            <w:r>
              <w:t>2</w:t>
            </w:r>
          </w:p>
        </w:tc>
        <w:tc>
          <w:tcPr>
            <w:tcW w:w="2154" w:type="dxa"/>
            <w:vAlign w:val="center"/>
          </w:tcPr>
          <w:p w:rsidR="00214533" w:rsidRDefault="00214533">
            <w:pPr>
              <w:pStyle w:val="ConsPlusNormal"/>
              <w:jc w:val="center"/>
            </w:pPr>
            <w:r>
              <w:t>3</w:t>
            </w:r>
          </w:p>
        </w:tc>
        <w:tc>
          <w:tcPr>
            <w:tcW w:w="2438" w:type="dxa"/>
            <w:vAlign w:val="center"/>
          </w:tcPr>
          <w:p w:rsidR="00214533" w:rsidRDefault="00214533">
            <w:pPr>
              <w:pStyle w:val="ConsPlusNormal"/>
              <w:jc w:val="center"/>
            </w:pPr>
            <w:r>
              <w:t>4</w:t>
            </w:r>
          </w:p>
        </w:tc>
      </w:tr>
      <w:tr w:rsidR="00214533">
        <w:tc>
          <w:tcPr>
            <w:tcW w:w="2268" w:type="dxa"/>
            <w:vAlign w:val="center"/>
          </w:tcPr>
          <w:p w:rsidR="00214533" w:rsidRDefault="00214533">
            <w:pPr>
              <w:pStyle w:val="ConsPlusNormal"/>
              <w:jc w:val="both"/>
            </w:pPr>
            <w:r>
              <w:t>Технологическое присоединение</w:t>
            </w:r>
          </w:p>
        </w:tc>
        <w:tc>
          <w:tcPr>
            <w:tcW w:w="2211" w:type="dxa"/>
            <w:vAlign w:val="center"/>
          </w:tcPr>
          <w:p w:rsidR="00214533" w:rsidRDefault="00214533">
            <w:pPr>
              <w:pStyle w:val="ConsPlusNormal"/>
            </w:pPr>
          </w:p>
        </w:tc>
        <w:tc>
          <w:tcPr>
            <w:tcW w:w="2154" w:type="dxa"/>
            <w:vAlign w:val="center"/>
          </w:tcPr>
          <w:p w:rsidR="00214533" w:rsidRDefault="00214533">
            <w:pPr>
              <w:pStyle w:val="ConsPlusNormal"/>
            </w:pPr>
          </w:p>
        </w:tc>
        <w:tc>
          <w:tcPr>
            <w:tcW w:w="2438" w:type="dxa"/>
            <w:vAlign w:val="center"/>
          </w:tcPr>
          <w:p w:rsidR="00214533" w:rsidRDefault="00214533">
            <w:pPr>
              <w:pStyle w:val="ConsPlusNormal"/>
              <w:jc w:val="center"/>
            </w:pPr>
            <w:r>
              <w:t>x</w:t>
            </w:r>
          </w:p>
        </w:tc>
      </w:tr>
      <w:tr w:rsidR="00214533">
        <w:tc>
          <w:tcPr>
            <w:tcW w:w="2268" w:type="dxa"/>
            <w:vAlign w:val="center"/>
          </w:tcPr>
          <w:p w:rsidR="00214533" w:rsidRDefault="00214533">
            <w:pPr>
              <w:pStyle w:val="ConsPlusNormal"/>
              <w:jc w:val="both"/>
            </w:pPr>
            <w:r>
              <w:t>Итого</w:t>
            </w:r>
          </w:p>
        </w:tc>
        <w:tc>
          <w:tcPr>
            <w:tcW w:w="2211" w:type="dxa"/>
            <w:vAlign w:val="center"/>
          </w:tcPr>
          <w:p w:rsidR="00214533" w:rsidRDefault="00214533">
            <w:pPr>
              <w:pStyle w:val="ConsPlusNormal"/>
            </w:pPr>
          </w:p>
        </w:tc>
        <w:tc>
          <w:tcPr>
            <w:tcW w:w="2154" w:type="dxa"/>
            <w:vAlign w:val="center"/>
          </w:tcPr>
          <w:p w:rsidR="00214533" w:rsidRDefault="00214533">
            <w:pPr>
              <w:pStyle w:val="ConsPlusNormal"/>
            </w:pPr>
          </w:p>
        </w:tc>
        <w:tc>
          <w:tcPr>
            <w:tcW w:w="2438" w:type="dxa"/>
            <w:vAlign w:val="center"/>
          </w:tcPr>
          <w:p w:rsidR="00214533" w:rsidRDefault="00214533">
            <w:pPr>
              <w:pStyle w:val="ConsPlusNormal"/>
              <w:jc w:val="center"/>
            </w:pPr>
            <w:r>
              <w:t>1 000 000</w:t>
            </w:r>
          </w:p>
        </w:tc>
      </w:tr>
    </w:tbl>
    <w:p w:rsidR="00214533" w:rsidRDefault="00214533">
      <w:pPr>
        <w:pStyle w:val="ConsPlusNormal"/>
        <w:jc w:val="center"/>
      </w:pPr>
    </w:p>
    <w:p w:rsidR="00214533" w:rsidRDefault="00214533">
      <w:pPr>
        <w:pStyle w:val="ConsPlusNonformat"/>
        <w:jc w:val="both"/>
      </w:pPr>
      <w:r>
        <w:t>Руководитель                 _____________ ________________________________</w:t>
      </w:r>
    </w:p>
    <w:p w:rsidR="00214533" w:rsidRDefault="00214533">
      <w:pPr>
        <w:pStyle w:val="ConsPlusNonformat"/>
        <w:jc w:val="both"/>
      </w:pPr>
      <w:r>
        <w:t>____________________________</w:t>
      </w:r>
      <w:proofErr w:type="gramStart"/>
      <w:r>
        <w:t xml:space="preserve">   (</w:t>
      </w:r>
      <w:proofErr w:type="gramEnd"/>
      <w:r>
        <w:t>подпись)               (Ф.И.О.)</w:t>
      </w:r>
    </w:p>
    <w:p w:rsidR="00214533" w:rsidRDefault="00214533">
      <w:pPr>
        <w:pStyle w:val="ConsPlusNonformat"/>
        <w:jc w:val="both"/>
      </w:pPr>
      <w:r>
        <w:t>____________________________</w:t>
      </w:r>
    </w:p>
    <w:p w:rsidR="00214533" w:rsidRDefault="00214533">
      <w:pPr>
        <w:pStyle w:val="ConsPlusNonformat"/>
        <w:jc w:val="both"/>
      </w:pPr>
      <w:r>
        <w:t xml:space="preserve">   (полное наименование</w:t>
      </w:r>
    </w:p>
    <w:p w:rsidR="00214533" w:rsidRDefault="00214533">
      <w:pPr>
        <w:pStyle w:val="ConsPlusNonformat"/>
        <w:jc w:val="both"/>
      </w:pPr>
      <w:r>
        <w:t xml:space="preserve">     юридического лица)</w:t>
      </w:r>
    </w:p>
    <w:p w:rsidR="00214533" w:rsidRDefault="00214533">
      <w:pPr>
        <w:pStyle w:val="ConsPlusNonformat"/>
        <w:jc w:val="both"/>
      </w:pPr>
    </w:p>
    <w:p w:rsidR="00214533" w:rsidRDefault="00214533">
      <w:pPr>
        <w:pStyle w:val="ConsPlusNonformat"/>
        <w:jc w:val="both"/>
      </w:pPr>
      <w:r>
        <w:t>М.П. (при наличии)</w:t>
      </w: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right"/>
        <w:outlineLvl w:val="1"/>
      </w:pPr>
      <w:r>
        <w:t>Приложение N 3</w:t>
      </w:r>
    </w:p>
    <w:p w:rsidR="00214533" w:rsidRDefault="00214533">
      <w:pPr>
        <w:pStyle w:val="ConsPlusNormal"/>
        <w:jc w:val="right"/>
      </w:pPr>
      <w:r>
        <w:lastRenderedPageBreak/>
        <w:t>к Порядку предоставления субсидий</w:t>
      </w:r>
    </w:p>
    <w:p w:rsidR="00214533" w:rsidRDefault="00214533">
      <w:pPr>
        <w:pStyle w:val="ConsPlusNormal"/>
        <w:jc w:val="right"/>
      </w:pPr>
      <w:r>
        <w:t>из областного бюджета юридическим</w:t>
      </w:r>
    </w:p>
    <w:p w:rsidR="00214533" w:rsidRDefault="00214533">
      <w:pPr>
        <w:pStyle w:val="ConsPlusNormal"/>
        <w:jc w:val="right"/>
      </w:pPr>
      <w:r>
        <w:t>лицам, осуществляющим инвестиционную</w:t>
      </w:r>
    </w:p>
    <w:p w:rsidR="00214533" w:rsidRDefault="00214533">
      <w:pPr>
        <w:pStyle w:val="ConsPlusNormal"/>
        <w:jc w:val="right"/>
      </w:pPr>
      <w:r>
        <w:t>деятельность на территории</w:t>
      </w:r>
    </w:p>
    <w:p w:rsidR="00214533" w:rsidRDefault="00214533">
      <w:pPr>
        <w:pStyle w:val="ConsPlusNormal"/>
        <w:jc w:val="right"/>
      </w:pPr>
      <w:r>
        <w:t>Костромской области, на возмещение</w:t>
      </w:r>
    </w:p>
    <w:p w:rsidR="00214533" w:rsidRDefault="00214533">
      <w:pPr>
        <w:pStyle w:val="ConsPlusNormal"/>
        <w:jc w:val="right"/>
      </w:pPr>
      <w:r>
        <w:t>части затрат по технологическому</w:t>
      </w:r>
    </w:p>
    <w:p w:rsidR="00214533" w:rsidRDefault="00214533">
      <w:pPr>
        <w:pStyle w:val="ConsPlusNormal"/>
        <w:jc w:val="right"/>
      </w:pPr>
      <w:r>
        <w:t>присоединению к инженерным сетям</w:t>
      </w:r>
    </w:p>
    <w:p w:rsidR="00214533" w:rsidRDefault="00214533">
      <w:pPr>
        <w:pStyle w:val="ConsPlusNormal"/>
        <w:jc w:val="right"/>
      </w:pPr>
      <w:r>
        <w:t>и сооружениям в 2018 году</w:t>
      </w:r>
    </w:p>
    <w:p w:rsidR="00214533" w:rsidRDefault="00214533">
      <w:pPr>
        <w:pStyle w:val="ConsPlusNormal"/>
        <w:jc w:val="center"/>
      </w:pPr>
    </w:p>
    <w:p w:rsidR="00214533" w:rsidRDefault="00214533">
      <w:pPr>
        <w:pStyle w:val="ConsPlusNormal"/>
        <w:jc w:val="center"/>
      </w:pPr>
      <w:bookmarkStart w:id="29" w:name="P378"/>
      <w:bookmarkEnd w:id="29"/>
      <w:r>
        <w:t>КРИТЕРИИ</w:t>
      </w:r>
    </w:p>
    <w:p w:rsidR="00214533" w:rsidRDefault="00214533">
      <w:pPr>
        <w:pStyle w:val="ConsPlusNormal"/>
        <w:jc w:val="center"/>
      </w:pPr>
      <w:r>
        <w:t>оценки юридических лиц, претендующих на получение субсидии</w:t>
      </w:r>
    </w:p>
    <w:p w:rsidR="00214533" w:rsidRDefault="00214533">
      <w:pPr>
        <w:pStyle w:val="ConsPlusNormal"/>
        <w:jc w:val="center"/>
      </w:pPr>
      <w:r>
        <w:t>из областного бюджета на возмещение части затрат</w:t>
      </w:r>
    </w:p>
    <w:p w:rsidR="00214533" w:rsidRDefault="00214533">
      <w:pPr>
        <w:pStyle w:val="ConsPlusNormal"/>
        <w:jc w:val="center"/>
      </w:pPr>
      <w:r>
        <w:t>по технологическому присоединению к инженерным сетям</w:t>
      </w:r>
    </w:p>
    <w:p w:rsidR="00214533" w:rsidRDefault="00214533">
      <w:pPr>
        <w:pStyle w:val="ConsPlusNormal"/>
        <w:jc w:val="center"/>
      </w:pPr>
      <w:r>
        <w:t>и сооружениям в 2018 году</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252"/>
        <w:gridCol w:w="3260"/>
        <w:gridCol w:w="1020"/>
      </w:tblGrid>
      <w:tr w:rsidR="00214533">
        <w:tc>
          <w:tcPr>
            <w:tcW w:w="540" w:type="dxa"/>
            <w:vAlign w:val="center"/>
          </w:tcPr>
          <w:p w:rsidR="00214533" w:rsidRDefault="00214533">
            <w:pPr>
              <w:pStyle w:val="ConsPlusNormal"/>
              <w:jc w:val="center"/>
            </w:pPr>
            <w:r>
              <w:t>N п/п</w:t>
            </w:r>
          </w:p>
        </w:tc>
        <w:tc>
          <w:tcPr>
            <w:tcW w:w="4252" w:type="dxa"/>
            <w:vAlign w:val="center"/>
          </w:tcPr>
          <w:p w:rsidR="00214533" w:rsidRDefault="00214533">
            <w:pPr>
              <w:pStyle w:val="ConsPlusNormal"/>
              <w:jc w:val="center"/>
            </w:pPr>
            <w:r>
              <w:t>Наименование критерия оценки</w:t>
            </w:r>
          </w:p>
        </w:tc>
        <w:tc>
          <w:tcPr>
            <w:tcW w:w="3260" w:type="dxa"/>
            <w:vAlign w:val="center"/>
          </w:tcPr>
          <w:p w:rsidR="00214533" w:rsidRDefault="00214533">
            <w:pPr>
              <w:pStyle w:val="ConsPlusNormal"/>
              <w:jc w:val="center"/>
            </w:pPr>
            <w:r>
              <w:t>Показатель (значение критерия оценки)</w:t>
            </w:r>
          </w:p>
        </w:tc>
        <w:tc>
          <w:tcPr>
            <w:tcW w:w="1020" w:type="dxa"/>
            <w:vAlign w:val="center"/>
          </w:tcPr>
          <w:p w:rsidR="00214533" w:rsidRDefault="00214533">
            <w:pPr>
              <w:pStyle w:val="ConsPlusNormal"/>
              <w:jc w:val="center"/>
            </w:pPr>
            <w:r>
              <w:t>Оценка в баллах</w:t>
            </w:r>
          </w:p>
        </w:tc>
      </w:tr>
      <w:tr w:rsidR="00214533">
        <w:tc>
          <w:tcPr>
            <w:tcW w:w="540" w:type="dxa"/>
            <w:vAlign w:val="center"/>
          </w:tcPr>
          <w:p w:rsidR="00214533" w:rsidRDefault="00214533">
            <w:pPr>
              <w:pStyle w:val="ConsPlusNormal"/>
              <w:jc w:val="center"/>
            </w:pPr>
            <w:r>
              <w:t>1</w:t>
            </w:r>
          </w:p>
        </w:tc>
        <w:tc>
          <w:tcPr>
            <w:tcW w:w="4252" w:type="dxa"/>
            <w:vAlign w:val="center"/>
          </w:tcPr>
          <w:p w:rsidR="00214533" w:rsidRDefault="00214533">
            <w:pPr>
              <w:pStyle w:val="ConsPlusNormal"/>
              <w:jc w:val="center"/>
            </w:pPr>
            <w:r>
              <w:t>2</w:t>
            </w:r>
          </w:p>
        </w:tc>
        <w:tc>
          <w:tcPr>
            <w:tcW w:w="3260" w:type="dxa"/>
            <w:vAlign w:val="center"/>
          </w:tcPr>
          <w:p w:rsidR="00214533" w:rsidRDefault="00214533">
            <w:pPr>
              <w:pStyle w:val="ConsPlusNormal"/>
              <w:jc w:val="center"/>
            </w:pPr>
            <w:r>
              <w:t>3</w:t>
            </w:r>
          </w:p>
        </w:tc>
        <w:tc>
          <w:tcPr>
            <w:tcW w:w="1020" w:type="dxa"/>
            <w:vAlign w:val="center"/>
          </w:tcPr>
          <w:p w:rsidR="00214533" w:rsidRDefault="00214533">
            <w:pPr>
              <w:pStyle w:val="ConsPlusNormal"/>
              <w:jc w:val="center"/>
            </w:pPr>
            <w:r>
              <w:t>4</w:t>
            </w:r>
          </w:p>
        </w:tc>
      </w:tr>
      <w:tr w:rsidR="00214533">
        <w:tc>
          <w:tcPr>
            <w:tcW w:w="540" w:type="dxa"/>
            <w:vMerge w:val="restart"/>
            <w:vAlign w:val="center"/>
          </w:tcPr>
          <w:p w:rsidR="00214533" w:rsidRDefault="00214533">
            <w:pPr>
              <w:pStyle w:val="ConsPlusNormal"/>
              <w:jc w:val="center"/>
            </w:pPr>
            <w:r>
              <w:t>1.</w:t>
            </w:r>
          </w:p>
        </w:tc>
        <w:tc>
          <w:tcPr>
            <w:tcW w:w="4252" w:type="dxa"/>
            <w:vMerge w:val="restart"/>
            <w:vAlign w:val="center"/>
          </w:tcPr>
          <w:p w:rsidR="00214533" w:rsidRDefault="00214533">
            <w:pPr>
              <w:pStyle w:val="ConsPlusNormal"/>
              <w:jc w:val="both"/>
            </w:pPr>
            <w:r>
              <w:t>Назначение присоединяемого(</w:t>
            </w:r>
            <w:proofErr w:type="spellStart"/>
            <w:r>
              <w:t>ых</w:t>
            </w:r>
            <w:proofErr w:type="spellEnd"/>
            <w:r>
              <w:t>) объекта(</w:t>
            </w:r>
            <w:proofErr w:type="spellStart"/>
            <w:r>
              <w:t>ов</w:t>
            </w:r>
            <w:proofErr w:type="spellEnd"/>
            <w:r>
              <w:t>) технологического присоединения</w:t>
            </w:r>
          </w:p>
        </w:tc>
        <w:tc>
          <w:tcPr>
            <w:tcW w:w="3260" w:type="dxa"/>
            <w:vAlign w:val="center"/>
          </w:tcPr>
          <w:p w:rsidR="00214533" w:rsidRDefault="00214533">
            <w:pPr>
              <w:pStyle w:val="ConsPlusNormal"/>
              <w:jc w:val="center"/>
            </w:pPr>
            <w:r>
              <w:t>Только производственные помещения</w:t>
            </w:r>
          </w:p>
        </w:tc>
        <w:tc>
          <w:tcPr>
            <w:tcW w:w="1020" w:type="dxa"/>
            <w:vAlign w:val="center"/>
          </w:tcPr>
          <w:p w:rsidR="00214533" w:rsidRDefault="00214533">
            <w:pPr>
              <w:pStyle w:val="ConsPlusNormal"/>
              <w:jc w:val="center"/>
            </w:pPr>
            <w:r>
              <w:t>5</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Производственные и непроизводственные помещения</w:t>
            </w:r>
          </w:p>
        </w:tc>
        <w:tc>
          <w:tcPr>
            <w:tcW w:w="1020" w:type="dxa"/>
            <w:vAlign w:val="center"/>
          </w:tcPr>
          <w:p w:rsidR="00214533" w:rsidRDefault="00214533">
            <w:pPr>
              <w:pStyle w:val="ConsPlusNormal"/>
              <w:jc w:val="center"/>
            </w:pPr>
            <w:r>
              <w:t>4</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Прочие объекты</w:t>
            </w:r>
          </w:p>
        </w:tc>
        <w:tc>
          <w:tcPr>
            <w:tcW w:w="1020" w:type="dxa"/>
            <w:vAlign w:val="center"/>
          </w:tcPr>
          <w:p w:rsidR="00214533" w:rsidRDefault="00214533">
            <w:pPr>
              <w:pStyle w:val="ConsPlusNormal"/>
              <w:jc w:val="center"/>
            </w:pPr>
            <w:r>
              <w:t>3</w:t>
            </w:r>
          </w:p>
        </w:tc>
      </w:tr>
      <w:tr w:rsidR="00214533">
        <w:tc>
          <w:tcPr>
            <w:tcW w:w="540" w:type="dxa"/>
            <w:vMerge w:val="restart"/>
            <w:vAlign w:val="center"/>
          </w:tcPr>
          <w:p w:rsidR="00214533" w:rsidRDefault="00214533">
            <w:pPr>
              <w:pStyle w:val="ConsPlusNormal"/>
              <w:jc w:val="center"/>
            </w:pPr>
            <w:r>
              <w:t>2.</w:t>
            </w:r>
          </w:p>
        </w:tc>
        <w:tc>
          <w:tcPr>
            <w:tcW w:w="4252" w:type="dxa"/>
            <w:vMerge w:val="restart"/>
            <w:vAlign w:val="center"/>
          </w:tcPr>
          <w:p w:rsidR="00214533" w:rsidRDefault="00214533">
            <w:pPr>
              <w:pStyle w:val="ConsPlusNormal"/>
              <w:jc w:val="both"/>
            </w:pPr>
            <w:r>
              <w:t>Уровень среднемесячной заработной платы за предыдущий год в кратном размере от величины среднемесячной заработной платы по соответствующему виду деятельности по Костромской области за 2017 год</w:t>
            </w:r>
          </w:p>
        </w:tc>
        <w:tc>
          <w:tcPr>
            <w:tcW w:w="3260" w:type="dxa"/>
            <w:vAlign w:val="center"/>
          </w:tcPr>
          <w:p w:rsidR="00214533" w:rsidRDefault="00214533">
            <w:pPr>
              <w:pStyle w:val="ConsPlusNormal"/>
              <w:jc w:val="center"/>
            </w:pPr>
            <w:r>
              <w:t>Свыше 1,4</w:t>
            </w:r>
          </w:p>
        </w:tc>
        <w:tc>
          <w:tcPr>
            <w:tcW w:w="1020" w:type="dxa"/>
            <w:vAlign w:val="center"/>
          </w:tcPr>
          <w:p w:rsidR="00214533" w:rsidRDefault="00214533">
            <w:pPr>
              <w:pStyle w:val="ConsPlusNormal"/>
              <w:jc w:val="center"/>
            </w:pPr>
            <w:r>
              <w:t>5</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1,3 до 1,4 (включительно)</w:t>
            </w:r>
          </w:p>
        </w:tc>
        <w:tc>
          <w:tcPr>
            <w:tcW w:w="1020" w:type="dxa"/>
            <w:vAlign w:val="center"/>
          </w:tcPr>
          <w:p w:rsidR="00214533" w:rsidRDefault="00214533">
            <w:pPr>
              <w:pStyle w:val="ConsPlusNormal"/>
              <w:jc w:val="center"/>
            </w:pPr>
            <w:r>
              <w:t>4</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1,2 до 1,3 (включительно)</w:t>
            </w:r>
          </w:p>
        </w:tc>
        <w:tc>
          <w:tcPr>
            <w:tcW w:w="1020" w:type="dxa"/>
            <w:vAlign w:val="center"/>
          </w:tcPr>
          <w:p w:rsidR="00214533" w:rsidRDefault="00214533">
            <w:pPr>
              <w:pStyle w:val="ConsPlusNormal"/>
              <w:jc w:val="center"/>
            </w:pPr>
            <w:r>
              <w:t>3</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1,1 до 1,2 (включительно)</w:t>
            </w:r>
          </w:p>
        </w:tc>
        <w:tc>
          <w:tcPr>
            <w:tcW w:w="1020" w:type="dxa"/>
            <w:vAlign w:val="center"/>
          </w:tcPr>
          <w:p w:rsidR="00214533" w:rsidRDefault="00214533">
            <w:pPr>
              <w:pStyle w:val="ConsPlusNormal"/>
              <w:jc w:val="center"/>
            </w:pPr>
            <w:r>
              <w:t>2</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1 до 1,1 (включительно)</w:t>
            </w:r>
          </w:p>
        </w:tc>
        <w:tc>
          <w:tcPr>
            <w:tcW w:w="1020" w:type="dxa"/>
            <w:vAlign w:val="center"/>
          </w:tcPr>
          <w:p w:rsidR="00214533" w:rsidRDefault="00214533">
            <w:pPr>
              <w:pStyle w:val="ConsPlusNormal"/>
              <w:jc w:val="center"/>
            </w:pPr>
            <w:r>
              <w:t>1</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До 1 (включительно)</w:t>
            </w:r>
          </w:p>
        </w:tc>
        <w:tc>
          <w:tcPr>
            <w:tcW w:w="1020" w:type="dxa"/>
            <w:vAlign w:val="center"/>
          </w:tcPr>
          <w:p w:rsidR="00214533" w:rsidRDefault="00214533">
            <w:pPr>
              <w:pStyle w:val="ConsPlusNormal"/>
              <w:jc w:val="center"/>
            </w:pPr>
            <w:r>
              <w:t>0</w:t>
            </w:r>
          </w:p>
        </w:tc>
      </w:tr>
      <w:tr w:rsidR="00214533">
        <w:tc>
          <w:tcPr>
            <w:tcW w:w="540" w:type="dxa"/>
            <w:vMerge w:val="restart"/>
            <w:vAlign w:val="center"/>
          </w:tcPr>
          <w:p w:rsidR="00214533" w:rsidRDefault="00214533">
            <w:pPr>
              <w:pStyle w:val="ConsPlusNormal"/>
              <w:jc w:val="center"/>
            </w:pPr>
            <w:r>
              <w:t>3.</w:t>
            </w:r>
          </w:p>
        </w:tc>
        <w:tc>
          <w:tcPr>
            <w:tcW w:w="4252" w:type="dxa"/>
            <w:vMerge w:val="restart"/>
            <w:vAlign w:val="center"/>
          </w:tcPr>
          <w:p w:rsidR="00214533" w:rsidRDefault="00214533">
            <w:pPr>
              <w:pStyle w:val="ConsPlusNormal"/>
              <w:jc w:val="both"/>
            </w:pPr>
            <w:r>
              <w:t>Удельный вес работающих инвалидов в среднесписочной численности работников на дату подачи заявки (процентов)</w:t>
            </w:r>
          </w:p>
        </w:tc>
        <w:tc>
          <w:tcPr>
            <w:tcW w:w="3260" w:type="dxa"/>
            <w:vAlign w:val="center"/>
          </w:tcPr>
          <w:p w:rsidR="00214533" w:rsidRDefault="00214533">
            <w:pPr>
              <w:pStyle w:val="ConsPlusNormal"/>
              <w:jc w:val="center"/>
            </w:pPr>
            <w:r>
              <w:t>Свыше 5</w:t>
            </w:r>
          </w:p>
        </w:tc>
        <w:tc>
          <w:tcPr>
            <w:tcW w:w="1020" w:type="dxa"/>
            <w:vAlign w:val="center"/>
          </w:tcPr>
          <w:p w:rsidR="00214533" w:rsidRDefault="00214533">
            <w:pPr>
              <w:pStyle w:val="ConsPlusNormal"/>
              <w:jc w:val="center"/>
            </w:pPr>
            <w:r>
              <w:t>5</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3 до 5 (включительно)</w:t>
            </w:r>
          </w:p>
        </w:tc>
        <w:tc>
          <w:tcPr>
            <w:tcW w:w="1020" w:type="dxa"/>
            <w:vAlign w:val="center"/>
          </w:tcPr>
          <w:p w:rsidR="00214533" w:rsidRDefault="00214533">
            <w:pPr>
              <w:pStyle w:val="ConsPlusNormal"/>
              <w:jc w:val="center"/>
            </w:pPr>
            <w:r>
              <w:t>3</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2 до 3 (включительно)</w:t>
            </w:r>
          </w:p>
        </w:tc>
        <w:tc>
          <w:tcPr>
            <w:tcW w:w="1020" w:type="dxa"/>
            <w:vAlign w:val="center"/>
          </w:tcPr>
          <w:p w:rsidR="00214533" w:rsidRDefault="00214533">
            <w:pPr>
              <w:pStyle w:val="ConsPlusNormal"/>
              <w:jc w:val="center"/>
            </w:pPr>
            <w:r>
              <w:t>2</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1 до 2 (включительно)</w:t>
            </w:r>
          </w:p>
        </w:tc>
        <w:tc>
          <w:tcPr>
            <w:tcW w:w="1020" w:type="dxa"/>
            <w:vAlign w:val="center"/>
          </w:tcPr>
          <w:p w:rsidR="00214533" w:rsidRDefault="00214533">
            <w:pPr>
              <w:pStyle w:val="ConsPlusNormal"/>
              <w:jc w:val="center"/>
            </w:pPr>
            <w:r>
              <w:t>1</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До 1 (включительно)</w:t>
            </w:r>
          </w:p>
        </w:tc>
        <w:tc>
          <w:tcPr>
            <w:tcW w:w="1020" w:type="dxa"/>
            <w:vAlign w:val="center"/>
          </w:tcPr>
          <w:p w:rsidR="00214533" w:rsidRDefault="00214533">
            <w:pPr>
              <w:pStyle w:val="ConsPlusNormal"/>
              <w:jc w:val="center"/>
            </w:pPr>
            <w:r>
              <w:t>0</w:t>
            </w:r>
          </w:p>
        </w:tc>
      </w:tr>
      <w:tr w:rsidR="00214533">
        <w:tc>
          <w:tcPr>
            <w:tcW w:w="540" w:type="dxa"/>
            <w:vMerge w:val="restart"/>
            <w:vAlign w:val="center"/>
          </w:tcPr>
          <w:p w:rsidR="00214533" w:rsidRDefault="00214533">
            <w:pPr>
              <w:pStyle w:val="ConsPlusNormal"/>
              <w:jc w:val="center"/>
            </w:pPr>
            <w:r>
              <w:t>4.</w:t>
            </w:r>
          </w:p>
        </w:tc>
        <w:tc>
          <w:tcPr>
            <w:tcW w:w="4252" w:type="dxa"/>
            <w:vMerge w:val="restart"/>
            <w:vAlign w:val="center"/>
          </w:tcPr>
          <w:p w:rsidR="00214533" w:rsidRDefault="00214533">
            <w:pPr>
              <w:pStyle w:val="ConsPlusNormal"/>
              <w:jc w:val="both"/>
            </w:pPr>
            <w:r>
              <w:t>Объем инвестиций в основной капитал в рамках реализации инвестиционного проекта в периоде, предшествующем подаче заявки (миллионов рублей)</w:t>
            </w:r>
          </w:p>
        </w:tc>
        <w:tc>
          <w:tcPr>
            <w:tcW w:w="3260" w:type="dxa"/>
            <w:vAlign w:val="center"/>
          </w:tcPr>
          <w:p w:rsidR="00214533" w:rsidRDefault="00214533">
            <w:pPr>
              <w:pStyle w:val="ConsPlusNormal"/>
              <w:jc w:val="center"/>
            </w:pPr>
            <w:r>
              <w:t>Свыше 500</w:t>
            </w:r>
          </w:p>
        </w:tc>
        <w:tc>
          <w:tcPr>
            <w:tcW w:w="1020" w:type="dxa"/>
            <w:vAlign w:val="center"/>
          </w:tcPr>
          <w:p w:rsidR="00214533" w:rsidRDefault="00214533">
            <w:pPr>
              <w:pStyle w:val="ConsPlusNormal"/>
              <w:jc w:val="center"/>
            </w:pPr>
            <w:r>
              <w:t>5</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300 до 500 (включительно)</w:t>
            </w:r>
          </w:p>
        </w:tc>
        <w:tc>
          <w:tcPr>
            <w:tcW w:w="1020" w:type="dxa"/>
            <w:vAlign w:val="center"/>
          </w:tcPr>
          <w:p w:rsidR="00214533" w:rsidRDefault="00214533">
            <w:pPr>
              <w:pStyle w:val="ConsPlusNormal"/>
              <w:jc w:val="center"/>
            </w:pPr>
            <w:r>
              <w:t>4</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100 до 300 (включительно)</w:t>
            </w:r>
          </w:p>
        </w:tc>
        <w:tc>
          <w:tcPr>
            <w:tcW w:w="1020" w:type="dxa"/>
            <w:vAlign w:val="center"/>
          </w:tcPr>
          <w:p w:rsidR="00214533" w:rsidRDefault="00214533">
            <w:pPr>
              <w:pStyle w:val="ConsPlusNormal"/>
              <w:jc w:val="center"/>
            </w:pPr>
            <w:r>
              <w:t>3</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30 до 100 (включительно)</w:t>
            </w:r>
          </w:p>
        </w:tc>
        <w:tc>
          <w:tcPr>
            <w:tcW w:w="1020" w:type="dxa"/>
            <w:vAlign w:val="center"/>
          </w:tcPr>
          <w:p w:rsidR="00214533" w:rsidRDefault="00214533">
            <w:pPr>
              <w:pStyle w:val="ConsPlusNormal"/>
              <w:jc w:val="center"/>
            </w:pPr>
            <w:r>
              <w:t>2</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0 до 30 (включительно)</w:t>
            </w:r>
          </w:p>
        </w:tc>
        <w:tc>
          <w:tcPr>
            <w:tcW w:w="1020" w:type="dxa"/>
            <w:vAlign w:val="center"/>
          </w:tcPr>
          <w:p w:rsidR="00214533" w:rsidRDefault="00214533">
            <w:pPr>
              <w:pStyle w:val="ConsPlusNormal"/>
              <w:jc w:val="center"/>
            </w:pPr>
            <w:r>
              <w:t>1</w:t>
            </w:r>
          </w:p>
        </w:tc>
      </w:tr>
      <w:tr w:rsidR="00214533">
        <w:tc>
          <w:tcPr>
            <w:tcW w:w="540" w:type="dxa"/>
            <w:vMerge w:val="restart"/>
            <w:vAlign w:val="center"/>
          </w:tcPr>
          <w:p w:rsidR="00214533" w:rsidRDefault="00214533">
            <w:pPr>
              <w:pStyle w:val="ConsPlusNormal"/>
              <w:jc w:val="center"/>
            </w:pPr>
            <w:r>
              <w:t>5.</w:t>
            </w:r>
          </w:p>
        </w:tc>
        <w:tc>
          <w:tcPr>
            <w:tcW w:w="4252" w:type="dxa"/>
            <w:vMerge w:val="restart"/>
            <w:vAlign w:val="center"/>
          </w:tcPr>
          <w:p w:rsidR="00214533" w:rsidRDefault="00214533">
            <w:pPr>
              <w:pStyle w:val="ConsPlusNormal"/>
              <w:jc w:val="both"/>
            </w:pPr>
            <w:r>
              <w:t>Бюджетная эффективность субсидии - отношение объема налоговых платежей, уплаченных за год, предшествующий году подачи заявки, в бюджеты всех уровней, к объему запрашиваемой субсидии</w:t>
            </w:r>
          </w:p>
        </w:tc>
        <w:tc>
          <w:tcPr>
            <w:tcW w:w="3260" w:type="dxa"/>
            <w:vAlign w:val="center"/>
          </w:tcPr>
          <w:p w:rsidR="00214533" w:rsidRDefault="00214533">
            <w:pPr>
              <w:pStyle w:val="ConsPlusNormal"/>
              <w:jc w:val="center"/>
            </w:pPr>
            <w:r>
              <w:t>Свыше 10</w:t>
            </w:r>
          </w:p>
        </w:tc>
        <w:tc>
          <w:tcPr>
            <w:tcW w:w="1020" w:type="dxa"/>
            <w:vAlign w:val="center"/>
          </w:tcPr>
          <w:p w:rsidR="00214533" w:rsidRDefault="00214533">
            <w:pPr>
              <w:pStyle w:val="ConsPlusNormal"/>
              <w:jc w:val="center"/>
            </w:pPr>
            <w:r>
              <w:t>5</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5 до 10 (включительно)</w:t>
            </w:r>
          </w:p>
        </w:tc>
        <w:tc>
          <w:tcPr>
            <w:tcW w:w="1020" w:type="dxa"/>
            <w:vAlign w:val="center"/>
          </w:tcPr>
          <w:p w:rsidR="00214533" w:rsidRDefault="00214533">
            <w:pPr>
              <w:pStyle w:val="ConsPlusNormal"/>
              <w:jc w:val="center"/>
            </w:pPr>
            <w:r>
              <w:t>4</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3 до 5 (включительно)</w:t>
            </w:r>
          </w:p>
        </w:tc>
        <w:tc>
          <w:tcPr>
            <w:tcW w:w="1020" w:type="dxa"/>
            <w:vAlign w:val="center"/>
          </w:tcPr>
          <w:p w:rsidR="00214533" w:rsidRDefault="00214533">
            <w:pPr>
              <w:pStyle w:val="ConsPlusNormal"/>
              <w:jc w:val="center"/>
            </w:pPr>
            <w:r>
              <w:t>3</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От 1 до 3 (включительно)</w:t>
            </w:r>
          </w:p>
        </w:tc>
        <w:tc>
          <w:tcPr>
            <w:tcW w:w="1020" w:type="dxa"/>
            <w:vAlign w:val="center"/>
          </w:tcPr>
          <w:p w:rsidR="00214533" w:rsidRDefault="00214533">
            <w:pPr>
              <w:pStyle w:val="ConsPlusNormal"/>
              <w:jc w:val="center"/>
            </w:pPr>
            <w:r>
              <w:t>2</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До 1 (включительно)</w:t>
            </w:r>
          </w:p>
        </w:tc>
        <w:tc>
          <w:tcPr>
            <w:tcW w:w="1020" w:type="dxa"/>
            <w:vAlign w:val="center"/>
          </w:tcPr>
          <w:p w:rsidR="00214533" w:rsidRDefault="00214533">
            <w:pPr>
              <w:pStyle w:val="ConsPlusNormal"/>
              <w:jc w:val="center"/>
            </w:pPr>
            <w:r>
              <w:t>1</w:t>
            </w:r>
          </w:p>
        </w:tc>
      </w:tr>
      <w:tr w:rsidR="00214533">
        <w:tc>
          <w:tcPr>
            <w:tcW w:w="540" w:type="dxa"/>
            <w:vMerge w:val="restart"/>
            <w:vAlign w:val="center"/>
          </w:tcPr>
          <w:p w:rsidR="00214533" w:rsidRDefault="00214533">
            <w:pPr>
              <w:pStyle w:val="ConsPlusNormal"/>
              <w:jc w:val="center"/>
            </w:pPr>
            <w:r>
              <w:t>6.</w:t>
            </w:r>
          </w:p>
        </w:tc>
        <w:tc>
          <w:tcPr>
            <w:tcW w:w="4252" w:type="dxa"/>
            <w:vMerge w:val="restart"/>
            <w:vAlign w:val="center"/>
          </w:tcPr>
          <w:p w:rsidR="00214533" w:rsidRDefault="00214533">
            <w:pPr>
              <w:pStyle w:val="ConsPlusNormal"/>
              <w:jc w:val="both"/>
            </w:pPr>
            <w:r>
              <w:t>Размещение присоединяемого(</w:t>
            </w:r>
            <w:proofErr w:type="spellStart"/>
            <w:r>
              <w:t>ых</w:t>
            </w:r>
            <w:proofErr w:type="spellEnd"/>
            <w:r>
              <w:t>) объекта(</w:t>
            </w:r>
            <w:proofErr w:type="spellStart"/>
            <w:r>
              <w:t>ов</w:t>
            </w:r>
            <w:proofErr w:type="spellEnd"/>
            <w:r>
              <w:t>) технологического присоединения на территории муниципального образования Костромской области</w:t>
            </w:r>
          </w:p>
        </w:tc>
        <w:tc>
          <w:tcPr>
            <w:tcW w:w="3260" w:type="dxa"/>
            <w:vAlign w:val="center"/>
          </w:tcPr>
          <w:p w:rsidR="00214533" w:rsidRDefault="00214533">
            <w:pPr>
              <w:pStyle w:val="ConsPlusNormal"/>
              <w:jc w:val="center"/>
            </w:pPr>
            <w:r>
              <w:t>Северо-восточные муниципальные районы Костромской области (</w:t>
            </w:r>
            <w:proofErr w:type="spellStart"/>
            <w:r>
              <w:t>Вохомский</w:t>
            </w:r>
            <w:proofErr w:type="spellEnd"/>
            <w:r>
              <w:t xml:space="preserve">, </w:t>
            </w:r>
            <w:proofErr w:type="spellStart"/>
            <w:r>
              <w:t>Межевской</w:t>
            </w:r>
            <w:proofErr w:type="spellEnd"/>
            <w:r>
              <w:t xml:space="preserve">, Октябрьский, </w:t>
            </w:r>
            <w:proofErr w:type="spellStart"/>
            <w:r>
              <w:t>Павинский</w:t>
            </w:r>
            <w:proofErr w:type="spellEnd"/>
            <w:r>
              <w:t xml:space="preserve">, </w:t>
            </w:r>
            <w:proofErr w:type="spellStart"/>
            <w:r>
              <w:t>Поназыревский</w:t>
            </w:r>
            <w:proofErr w:type="spellEnd"/>
            <w:r>
              <w:t xml:space="preserve">, </w:t>
            </w:r>
            <w:proofErr w:type="spellStart"/>
            <w:r>
              <w:t>Пыщугский</w:t>
            </w:r>
            <w:proofErr w:type="spellEnd"/>
            <w:r>
              <w:t>)</w:t>
            </w:r>
          </w:p>
        </w:tc>
        <w:tc>
          <w:tcPr>
            <w:tcW w:w="1020" w:type="dxa"/>
            <w:vAlign w:val="center"/>
          </w:tcPr>
          <w:p w:rsidR="00214533" w:rsidRDefault="00214533">
            <w:pPr>
              <w:pStyle w:val="ConsPlusNormal"/>
              <w:jc w:val="center"/>
            </w:pPr>
            <w:r>
              <w:t>5</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Прочие муниципальные образования Костромской области</w:t>
            </w:r>
          </w:p>
        </w:tc>
        <w:tc>
          <w:tcPr>
            <w:tcW w:w="1020" w:type="dxa"/>
            <w:vAlign w:val="center"/>
          </w:tcPr>
          <w:p w:rsidR="00214533" w:rsidRDefault="00214533">
            <w:pPr>
              <w:pStyle w:val="ConsPlusNormal"/>
              <w:jc w:val="center"/>
            </w:pPr>
            <w:r>
              <w:t>3</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 xml:space="preserve">Муниципальные образования город </w:t>
            </w:r>
            <w:proofErr w:type="spellStart"/>
            <w:r>
              <w:t>Мантурово</w:t>
            </w:r>
            <w:proofErr w:type="spellEnd"/>
            <w:r>
              <w:t xml:space="preserve">, город Галич, </w:t>
            </w:r>
            <w:proofErr w:type="spellStart"/>
            <w:r>
              <w:t>Буйский</w:t>
            </w:r>
            <w:proofErr w:type="spellEnd"/>
            <w:r>
              <w:t xml:space="preserve"> муниципальный район</w:t>
            </w:r>
          </w:p>
        </w:tc>
        <w:tc>
          <w:tcPr>
            <w:tcW w:w="1020" w:type="dxa"/>
            <w:vAlign w:val="center"/>
          </w:tcPr>
          <w:p w:rsidR="00214533" w:rsidRDefault="00214533">
            <w:pPr>
              <w:pStyle w:val="ConsPlusNormal"/>
              <w:jc w:val="center"/>
            </w:pPr>
            <w:r>
              <w:t>2</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Муниципальные образования город Кострома, город Волгореченск</w:t>
            </w:r>
          </w:p>
        </w:tc>
        <w:tc>
          <w:tcPr>
            <w:tcW w:w="1020" w:type="dxa"/>
            <w:vAlign w:val="center"/>
          </w:tcPr>
          <w:p w:rsidR="00214533" w:rsidRDefault="00214533">
            <w:pPr>
              <w:pStyle w:val="ConsPlusNormal"/>
              <w:jc w:val="center"/>
            </w:pPr>
            <w:r>
              <w:t>1</w:t>
            </w:r>
          </w:p>
        </w:tc>
      </w:tr>
      <w:tr w:rsidR="00214533">
        <w:tc>
          <w:tcPr>
            <w:tcW w:w="540" w:type="dxa"/>
            <w:vMerge w:val="restart"/>
            <w:vAlign w:val="center"/>
          </w:tcPr>
          <w:p w:rsidR="00214533" w:rsidRDefault="00214533">
            <w:pPr>
              <w:pStyle w:val="ConsPlusNormal"/>
              <w:jc w:val="center"/>
            </w:pPr>
            <w:r>
              <w:t>7.</w:t>
            </w:r>
          </w:p>
        </w:tc>
        <w:tc>
          <w:tcPr>
            <w:tcW w:w="4252" w:type="dxa"/>
            <w:vMerge w:val="restart"/>
            <w:vAlign w:val="center"/>
          </w:tcPr>
          <w:p w:rsidR="00214533" w:rsidRDefault="00214533">
            <w:pPr>
              <w:pStyle w:val="ConsPlusNormal"/>
              <w:jc w:val="both"/>
            </w:pPr>
            <w:r>
              <w:t>Одобрение инвестиционного проекта на Совете по привлечению инвестиций и улучшению инвестиционного климата Костромской области</w:t>
            </w:r>
          </w:p>
        </w:tc>
        <w:tc>
          <w:tcPr>
            <w:tcW w:w="3260" w:type="dxa"/>
            <w:vAlign w:val="center"/>
          </w:tcPr>
          <w:p w:rsidR="00214533" w:rsidRDefault="00214533">
            <w:pPr>
              <w:pStyle w:val="ConsPlusNormal"/>
              <w:jc w:val="center"/>
            </w:pPr>
            <w:r>
              <w:t>Инвестиционный проект одобрен на Совете</w:t>
            </w:r>
          </w:p>
        </w:tc>
        <w:tc>
          <w:tcPr>
            <w:tcW w:w="1020" w:type="dxa"/>
            <w:vAlign w:val="center"/>
          </w:tcPr>
          <w:p w:rsidR="00214533" w:rsidRDefault="00214533">
            <w:pPr>
              <w:pStyle w:val="ConsPlusNormal"/>
              <w:jc w:val="center"/>
            </w:pPr>
            <w:r>
              <w:t>10</w:t>
            </w:r>
          </w:p>
        </w:tc>
      </w:tr>
      <w:tr w:rsidR="00214533">
        <w:tc>
          <w:tcPr>
            <w:tcW w:w="540" w:type="dxa"/>
            <w:vMerge/>
          </w:tcPr>
          <w:p w:rsidR="00214533" w:rsidRDefault="00214533"/>
        </w:tc>
        <w:tc>
          <w:tcPr>
            <w:tcW w:w="4252" w:type="dxa"/>
            <w:vMerge/>
          </w:tcPr>
          <w:p w:rsidR="00214533" w:rsidRDefault="00214533"/>
        </w:tc>
        <w:tc>
          <w:tcPr>
            <w:tcW w:w="3260" w:type="dxa"/>
            <w:vAlign w:val="center"/>
          </w:tcPr>
          <w:p w:rsidR="00214533" w:rsidRDefault="00214533">
            <w:pPr>
              <w:pStyle w:val="ConsPlusNormal"/>
              <w:jc w:val="center"/>
            </w:pPr>
            <w:r>
              <w:t>Инвестиционный проект не одобрен на Совете</w:t>
            </w:r>
          </w:p>
        </w:tc>
        <w:tc>
          <w:tcPr>
            <w:tcW w:w="1020" w:type="dxa"/>
            <w:vAlign w:val="center"/>
          </w:tcPr>
          <w:p w:rsidR="00214533" w:rsidRDefault="00214533">
            <w:pPr>
              <w:pStyle w:val="ConsPlusNormal"/>
              <w:jc w:val="center"/>
            </w:pPr>
            <w:r>
              <w:t>0</w:t>
            </w:r>
          </w:p>
        </w:tc>
      </w:tr>
    </w:tbl>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right"/>
        <w:outlineLvl w:val="1"/>
      </w:pPr>
      <w:r>
        <w:t>Приложение N 4</w:t>
      </w:r>
    </w:p>
    <w:p w:rsidR="00214533" w:rsidRDefault="00214533">
      <w:pPr>
        <w:pStyle w:val="ConsPlusNormal"/>
        <w:jc w:val="right"/>
      </w:pPr>
      <w:r>
        <w:t>к Порядку предоставления субсидий</w:t>
      </w:r>
    </w:p>
    <w:p w:rsidR="00214533" w:rsidRDefault="00214533">
      <w:pPr>
        <w:pStyle w:val="ConsPlusNormal"/>
        <w:jc w:val="right"/>
      </w:pPr>
      <w:r>
        <w:t>из областного бюджета юридическим</w:t>
      </w:r>
    </w:p>
    <w:p w:rsidR="00214533" w:rsidRDefault="00214533">
      <w:pPr>
        <w:pStyle w:val="ConsPlusNormal"/>
        <w:jc w:val="right"/>
      </w:pPr>
      <w:r>
        <w:t>лицам, осуществляющим инвестиционную</w:t>
      </w:r>
    </w:p>
    <w:p w:rsidR="00214533" w:rsidRDefault="00214533">
      <w:pPr>
        <w:pStyle w:val="ConsPlusNormal"/>
        <w:jc w:val="right"/>
      </w:pPr>
      <w:r>
        <w:t>деятельность на территории</w:t>
      </w:r>
    </w:p>
    <w:p w:rsidR="00214533" w:rsidRDefault="00214533">
      <w:pPr>
        <w:pStyle w:val="ConsPlusNormal"/>
        <w:jc w:val="right"/>
      </w:pPr>
      <w:r>
        <w:t>Костромской области, на возмещение</w:t>
      </w:r>
    </w:p>
    <w:p w:rsidR="00214533" w:rsidRDefault="00214533">
      <w:pPr>
        <w:pStyle w:val="ConsPlusNormal"/>
        <w:jc w:val="right"/>
      </w:pPr>
      <w:r>
        <w:t>части затрат по технологическому</w:t>
      </w:r>
    </w:p>
    <w:p w:rsidR="00214533" w:rsidRDefault="00214533">
      <w:pPr>
        <w:pStyle w:val="ConsPlusNormal"/>
        <w:jc w:val="right"/>
      </w:pPr>
      <w:r>
        <w:t>присоединению к инженерным сетям</w:t>
      </w:r>
    </w:p>
    <w:p w:rsidR="00214533" w:rsidRDefault="00214533">
      <w:pPr>
        <w:pStyle w:val="ConsPlusNormal"/>
        <w:jc w:val="right"/>
      </w:pPr>
      <w:r>
        <w:t>и сооружениям в 2018 году</w:t>
      </w:r>
    </w:p>
    <w:p w:rsidR="00214533" w:rsidRDefault="00214533">
      <w:pPr>
        <w:pStyle w:val="ConsPlusNormal"/>
        <w:jc w:val="center"/>
      </w:pPr>
    </w:p>
    <w:p w:rsidR="00214533" w:rsidRDefault="00214533">
      <w:pPr>
        <w:pStyle w:val="ConsPlusNormal"/>
        <w:jc w:val="right"/>
      </w:pPr>
      <w:r>
        <w:t>ФОРМА</w:t>
      </w:r>
    </w:p>
    <w:p w:rsidR="00214533" w:rsidRDefault="00214533">
      <w:pPr>
        <w:pStyle w:val="ConsPlusNormal"/>
        <w:jc w:val="center"/>
      </w:pPr>
    </w:p>
    <w:p w:rsidR="00214533" w:rsidRDefault="00214533">
      <w:pPr>
        <w:pStyle w:val="ConsPlusNormal"/>
        <w:jc w:val="center"/>
      </w:pPr>
      <w:bookmarkStart w:id="30" w:name="P483"/>
      <w:bookmarkEnd w:id="30"/>
      <w:r>
        <w:lastRenderedPageBreak/>
        <w:t>ОТЧЕТ</w:t>
      </w:r>
    </w:p>
    <w:p w:rsidR="00214533" w:rsidRDefault="00214533">
      <w:pPr>
        <w:pStyle w:val="ConsPlusNormal"/>
        <w:jc w:val="center"/>
      </w:pPr>
      <w:r>
        <w:t>о финансово-экономических показателях</w:t>
      </w:r>
    </w:p>
    <w:p w:rsidR="00214533" w:rsidRDefault="00214533">
      <w:pPr>
        <w:pStyle w:val="ConsPlusNormal"/>
        <w:jc w:val="center"/>
      </w:pPr>
      <w:r>
        <w:t>____________________________________________________________</w:t>
      </w:r>
    </w:p>
    <w:p w:rsidR="00214533" w:rsidRDefault="00214533">
      <w:pPr>
        <w:pStyle w:val="ConsPlusNormal"/>
        <w:jc w:val="center"/>
      </w:pPr>
      <w:r>
        <w:t>(наименование юридического лица)</w:t>
      </w:r>
    </w:p>
    <w:p w:rsidR="00214533" w:rsidRDefault="00214533">
      <w:pPr>
        <w:pStyle w:val="ConsPlusNormal"/>
        <w:jc w:val="center"/>
      </w:pPr>
    </w:p>
    <w:p w:rsidR="00214533" w:rsidRDefault="00214533">
      <w:pPr>
        <w:pStyle w:val="ConsPlusNormal"/>
        <w:ind w:firstLine="540"/>
        <w:jc w:val="both"/>
      </w:pPr>
      <w:r>
        <w:t>1. Перечисления в бюджеты всех уровней и внебюджетные фонды (тыс. рублей):</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260"/>
        <w:gridCol w:w="1260"/>
      </w:tblGrid>
      <w:tr w:rsidR="00214533">
        <w:tc>
          <w:tcPr>
            <w:tcW w:w="6520" w:type="dxa"/>
            <w:vMerge w:val="restart"/>
            <w:vAlign w:val="center"/>
          </w:tcPr>
          <w:p w:rsidR="00214533" w:rsidRDefault="00214533">
            <w:pPr>
              <w:pStyle w:val="ConsPlusNormal"/>
              <w:jc w:val="center"/>
            </w:pPr>
            <w:r>
              <w:t>Наименование налога (взноса)</w:t>
            </w:r>
          </w:p>
        </w:tc>
        <w:tc>
          <w:tcPr>
            <w:tcW w:w="2520" w:type="dxa"/>
            <w:gridSpan w:val="2"/>
            <w:vAlign w:val="center"/>
          </w:tcPr>
          <w:p w:rsidR="00214533" w:rsidRDefault="00214533">
            <w:pPr>
              <w:pStyle w:val="ConsPlusNormal"/>
              <w:jc w:val="center"/>
            </w:pPr>
            <w:r>
              <w:t>Значение показателя за отчетный год</w:t>
            </w:r>
          </w:p>
        </w:tc>
      </w:tr>
      <w:tr w:rsidR="00214533">
        <w:tc>
          <w:tcPr>
            <w:tcW w:w="6520" w:type="dxa"/>
            <w:vMerge/>
          </w:tcPr>
          <w:p w:rsidR="00214533" w:rsidRDefault="00214533"/>
        </w:tc>
        <w:tc>
          <w:tcPr>
            <w:tcW w:w="1260" w:type="dxa"/>
            <w:vAlign w:val="center"/>
          </w:tcPr>
          <w:p w:rsidR="00214533" w:rsidRDefault="00214533">
            <w:pPr>
              <w:pStyle w:val="ConsPlusNormal"/>
              <w:jc w:val="center"/>
            </w:pPr>
            <w:r>
              <w:t>начислено</w:t>
            </w:r>
          </w:p>
        </w:tc>
        <w:tc>
          <w:tcPr>
            <w:tcW w:w="1260" w:type="dxa"/>
            <w:vAlign w:val="center"/>
          </w:tcPr>
          <w:p w:rsidR="00214533" w:rsidRDefault="00214533">
            <w:pPr>
              <w:pStyle w:val="ConsPlusNormal"/>
              <w:jc w:val="center"/>
            </w:pPr>
            <w:r>
              <w:t>уплачено</w:t>
            </w:r>
          </w:p>
        </w:tc>
      </w:tr>
      <w:tr w:rsidR="00214533">
        <w:tc>
          <w:tcPr>
            <w:tcW w:w="6520" w:type="dxa"/>
          </w:tcPr>
          <w:p w:rsidR="00214533" w:rsidRDefault="00214533">
            <w:pPr>
              <w:pStyle w:val="ConsPlusNormal"/>
              <w:jc w:val="both"/>
            </w:pPr>
            <w:r>
              <w:t>Налог на доходы физических лиц</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Налог на прибыль организаций</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Единый сельскохозяйственный налог</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Налог, уплачиваемый в связи с применением упрощенной системы налогообложения</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Налог на имущество организаций</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Транспортный налог</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Земельный налог</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Налог на добавленную стоимость</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Прочее (указать)</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Всего сумма налогов</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Взносы в Пенсионный фонд Российской Федерации</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Взносы в Фонд социального страхования Российской Федерации</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Взносы в Фонд обязательного медицинского страхования Российской Федерации</w:t>
            </w:r>
          </w:p>
        </w:tc>
        <w:tc>
          <w:tcPr>
            <w:tcW w:w="1260" w:type="dxa"/>
          </w:tcPr>
          <w:p w:rsidR="00214533" w:rsidRDefault="00214533">
            <w:pPr>
              <w:pStyle w:val="ConsPlusNormal"/>
            </w:pPr>
          </w:p>
        </w:tc>
        <w:tc>
          <w:tcPr>
            <w:tcW w:w="1260" w:type="dxa"/>
          </w:tcPr>
          <w:p w:rsidR="00214533" w:rsidRDefault="00214533">
            <w:pPr>
              <w:pStyle w:val="ConsPlusNormal"/>
            </w:pPr>
          </w:p>
        </w:tc>
      </w:tr>
      <w:tr w:rsidR="00214533">
        <w:tc>
          <w:tcPr>
            <w:tcW w:w="6520" w:type="dxa"/>
          </w:tcPr>
          <w:p w:rsidR="00214533" w:rsidRDefault="00214533">
            <w:pPr>
              <w:pStyle w:val="ConsPlusNormal"/>
              <w:jc w:val="both"/>
            </w:pPr>
            <w:r>
              <w:t>Всего сумма отчислений во внебюджетные фонды</w:t>
            </w:r>
          </w:p>
        </w:tc>
        <w:tc>
          <w:tcPr>
            <w:tcW w:w="1260" w:type="dxa"/>
          </w:tcPr>
          <w:p w:rsidR="00214533" w:rsidRDefault="00214533">
            <w:pPr>
              <w:pStyle w:val="ConsPlusNormal"/>
            </w:pPr>
          </w:p>
        </w:tc>
        <w:tc>
          <w:tcPr>
            <w:tcW w:w="1260" w:type="dxa"/>
          </w:tcPr>
          <w:p w:rsidR="00214533" w:rsidRDefault="00214533">
            <w:pPr>
              <w:pStyle w:val="ConsPlusNormal"/>
            </w:pPr>
          </w:p>
        </w:tc>
      </w:tr>
    </w:tbl>
    <w:p w:rsidR="00214533" w:rsidRDefault="00214533">
      <w:pPr>
        <w:pStyle w:val="ConsPlusNormal"/>
        <w:jc w:val="center"/>
      </w:pPr>
    </w:p>
    <w:p w:rsidR="00214533" w:rsidRDefault="00214533">
      <w:pPr>
        <w:pStyle w:val="ConsPlusNormal"/>
        <w:ind w:firstLine="540"/>
        <w:jc w:val="both"/>
      </w:pPr>
      <w:r>
        <w:t>2. Финансовые показатели (тыс. рублей):</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214533">
        <w:tc>
          <w:tcPr>
            <w:tcW w:w="6520" w:type="dxa"/>
            <w:vAlign w:val="center"/>
          </w:tcPr>
          <w:p w:rsidR="00214533" w:rsidRDefault="00214533">
            <w:pPr>
              <w:pStyle w:val="ConsPlusNormal"/>
              <w:jc w:val="center"/>
            </w:pPr>
            <w:r>
              <w:t>Наименование показателя</w:t>
            </w:r>
          </w:p>
        </w:tc>
        <w:tc>
          <w:tcPr>
            <w:tcW w:w="2551" w:type="dxa"/>
            <w:vAlign w:val="center"/>
          </w:tcPr>
          <w:p w:rsidR="00214533" w:rsidRDefault="00214533">
            <w:pPr>
              <w:pStyle w:val="ConsPlusNormal"/>
              <w:jc w:val="center"/>
            </w:pPr>
            <w:r>
              <w:t>Значение показателя за отчетный год</w:t>
            </w:r>
          </w:p>
        </w:tc>
      </w:tr>
      <w:tr w:rsidR="00214533">
        <w:tc>
          <w:tcPr>
            <w:tcW w:w="6520" w:type="dxa"/>
          </w:tcPr>
          <w:p w:rsidR="00214533" w:rsidRDefault="00214533">
            <w:pPr>
              <w:pStyle w:val="ConsPlusNormal"/>
              <w:jc w:val="both"/>
            </w:pPr>
            <w:r>
              <w:t>Выручка от реализации товаров (работ, услуг) без учета НДС,</w:t>
            </w:r>
          </w:p>
        </w:tc>
        <w:tc>
          <w:tcPr>
            <w:tcW w:w="2551" w:type="dxa"/>
          </w:tcPr>
          <w:p w:rsidR="00214533" w:rsidRDefault="00214533">
            <w:pPr>
              <w:pStyle w:val="ConsPlusNormal"/>
            </w:pPr>
          </w:p>
        </w:tc>
      </w:tr>
      <w:tr w:rsidR="00214533">
        <w:tc>
          <w:tcPr>
            <w:tcW w:w="6520" w:type="dxa"/>
          </w:tcPr>
          <w:p w:rsidR="00214533" w:rsidRDefault="00214533">
            <w:pPr>
              <w:pStyle w:val="ConsPlusNormal"/>
            </w:pPr>
            <w:r>
              <w:t>в том числе на экспорт</w:t>
            </w:r>
          </w:p>
        </w:tc>
        <w:tc>
          <w:tcPr>
            <w:tcW w:w="2551" w:type="dxa"/>
          </w:tcPr>
          <w:p w:rsidR="00214533" w:rsidRDefault="00214533">
            <w:pPr>
              <w:pStyle w:val="ConsPlusNormal"/>
            </w:pPr>
          </w:p>
        </w:tc>
      </w:tr>
      <w:tr w:rsidR="00214533">
        <w:tc>
          <w:tcPr>
            <w:tcW w:w="6520" w:type="dxa"/>
          </w:tcPr>
          <w:p w:rsidR="00214533" w:rsidRDefault="00214533">
            <w:pPr>
              <w:pStyle w:val="ConsPlusNormal"/>
            </w:pPr>
            <w:r>
              <w:t>Доходы</w:t>
            </w:r>
          </w:p>
        </w:tc>
        <w:tc>
          <w:tcPr>
            <w:tcW w:w="2551" w:type="dxa"/>
          </w:tcPr>
          <w:p w:rsidR="00214533" w:rsidRDefault="00214533">
            <w:pPr>
              <w:pStyle w:val="ConsPlusNormal"/>
            </w:pPr>
          </w:p>
        </w:tc>
      </w:tr>
      <w:tr w:rsidR="00214533">
        <w:tc>
          <w:tcPr>
            <w:tcW w:w="6520" w:type="dxa"/>
          </w:tcPr>
          <w:p w:rsidR="00214533" w:rsidRDefault="00214533">
            <w:pPr>
              <w:pStyle w:val="ConsPlusNormal"/>
            </w:pPr>
            <w:r>
              <w:t>Расходы</w:t>
            </w:r>
          </w:p>
        </w:tc>
        <w:tc>
          <w:tcPr>
            <w:tcW w:w="2551" w:type="dxa"/>
          </w:tcPr>
          <w:p w:rsidR="00214533" w:rsidRDefault="00214533">
            <w:pPr>
              <w:pStyle w:val="ConsPlusNormal"/>
            </w:pPr>
          </w:p>
        </w:tc>
      </w:tr>
      <w:tr w:rsidR="00214533">
        <w:tc>
          <w:tcPr>
            <w:tcW w:w="6520" w:type="dxa"/>
          </w:tcPr>
          <w:p w:rsidR="00214533" w:rsidRDefault="00214533">
            <w:pPr>
              <w:pStyle w:val="ConsPlusNormal"/>
            </w:pPr>
            <w:r>
              <w:t>Объем инвестиций в основной капитал</w:t>
            </w:r>
          </w:p>
        </w:tc>
        <w:tc>
          <w:tcPr>
            <w:tcW w:w="2551" w:type="dxa"/>
          </w:tcPr>
          <w:p w:rsidR="00214533" w:rsidRDefault="00214533">
            <w:pPr>
              <w:pStyle w:val="ConsPlusNormal"/>
            </w:pPr>
          </w:p>
        </w:tc>
      </w:tr>
    </w:tbl>
    <w:p w:rsidR="00214533" w:rsidRDefault="00214533">
      <w:pPr>
        <w:pStyle w:val="ConsPlusNormal"/>
        <w:jc w:val="center"/>
      </w:pPr>
    </w:p>
    <w:p w:rsidR="00214533" w:rsidRDefault="00214533">
      <w:pPr>
        <w:pStyle w:val="ConsPlusNonformat"/>
        <w:jc w:val="both"/>
      </w:pPr>
      <w:r>
        <w:t>"___" _______________ 20__ года</w:t>
      </w:r>
    </w:p>
    <w:p w:rsidR="00214533" w:rsidRDefault="00214533">
      <w:pPr>
        <w:pStyle w:val="ConsPlusNonformat"/>
        <w:jc w:val="both"/>
      </w:pPr>
    </w:p>
    <w:p w:rsidR="00214533" w:rsidRDefault="00214533">
      <w:pPr>
        <w:pStyle w:val="ConsPlusNonformat"/>
        <w:jc w:val="both"/>
      </w:pPr>
      <w:r>
        <w:t>Руководитель                 _____________ ________________________________</w:t>
      </w:r>
    </w:p>
    <w:p w:rsidR="00214533" w:rsidRDefault="00214533">
      <w:pPr>
        <w:pStyle w:val="ConsPlusNonformat"/>
        <w:jc w:val="both"/>
      </w:pPr>
      <w:r>
        <w:t>____________________________</w:t>
      </w:r>
      <w:proofErr w:type="gramStart"/>
      <w:r>
        <w:t xml:space="preserve">   (</w:t>
      </w:r>
      <w:proofErr w:type="gramEnd"/>
      <w:r>
        <w:t>подпись)               (Ф.И.О.)</w:t>
      </w:r>
    </w:p>
    <w:p w:rsidR="00214533" w:rsidRDefault="00214533">
      <w:pPr>
        <w:pStyle w:val="ConsPlusNonformat"/>
        <w:jc w:val="both"/>
      </w:pPr>
      <w:r>
        <w:t>____________________________</w:t>
      </w:r>
    </w:p>
    <w:p w:rsidR="00214533" w:rsidRDefault="00214533">
      <w:pPr>
        <w:pStyle w:val="ConsPlusNonformat"/>
        <w:jc w:val="both"/>
      </w:pPr>
      <w:r>
        <w:t xml:space="preserve">   (полное наименование</w:t>
      </w:r>
    </w:p>
    <w:p w:rsidR="00214533" w:rsidRDefault="00214533">
      <w:pPr>
        <w:pStyle w:val="ConsPlusNonformat"/>
        <w:jc w:val="both"/>
      </w:pPr>
      <w:r>
        <w:t xml:space="preserve">     юридического лица)</w:t>
      </w:r>
    </w:p>
    <w:p w:rsidR="00214533" w:rsidRDefault="00214533">
      <w:pPr>
        <w:pStyle w:val="ConsPlusNonformat"/>
        <w:jc w:val="both"/>
      </w:pPr>
    </w:p>
    <w:p w:rsidR="00214533" w:rsidRDefault="00214533">
      <w:pPr>
        <w:pStyle w:val="ConsPlusNonformat"/>
        <w:jc w:val="both"/>
      </w:pPr>
      <w:r>
        <w:t>Главный бухгалтер            _____________ ________________________________</w:t>
      </w:r>
    </w:p>
    <w:p w:rsidR="00214533" w:rsidRDefault="00214533">
      <w:pPr>
        <w:pStyle w:val="ConsPlusNonformat"/>
        <w:jc w:val="both"/>
      </w:pPr>
      <w:r>
        <w:t xml:space="preserve">                               (</w:t>
      </w:r>
      <w:proofErr w:type="gramStart"/>
      <w:r>
        <w:t xml:space="preserve">подпись)   </w:t>
      </w:r>
      <w:proofErr w:type="gramEnd"/>
      <w:r>
        <w:t xml:space="preserve">            (Ф.И.О.)</w:t>
      </w:r>
    </w:p>
    <w:p w:rsidR="00214533" w:rsidRDefault="00214533">
      <w:pPr>
        <w:pStyle w:val="ConsPlusNonformat"/>
        <w:jc w:val="both"/>
      </w:pPr>
    </w:p>
    <w:p w:rsidR="00214533" w:rsidRDefault="00214533">
      <w:pPr>
        <w:pStyle w:val="ConsPlusNonformat"/>
        <w:jc w:val="both"/>
      </w:pPr>
      <w:r>
        <w:t>М.П. (при наличии)</w:t>
      </w: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center"/>
      </w:pPr>
    </w:p>
    <w:p w:rsidR="00214533" w:rsidRDefault="00214533">
      <w:pPr>
        <w:pStyle w:val="ConsPlusNormal"/>
        <w:jc w:val="right"/>
        <w:outlineLvl w:val="1"/>
      </w:pPr>
      <w:r>
        <w:t>Приложение N 5</w:t>
      </w:r>
    </w:p>
    <w:p w:rsidR="00214533" w:rsidRDefault="00214533">
      <w:pPr>
        <w:pStyle w:val="ConsPlusNormal"/>
        <w:jc w:val="right"/>
      </w:pPr>
      <w:r>
        <w:t>к Порядку предоставления субсидий</w:t>
      </w:r>
    </w:p>
    <w:p w:rsidR="00214533" w:rsidRDefault="00214533">
      <w:pPr>
        <w:pStyle w:val="ConsPlusNormal"/>
        <w:jc w:val="right"/>
      </w:pPr>
      <w:r>
        <w:t>из областного бюджета юридическим</w:t>
      </w:r>
    </w:p>
    <w:p w:rsidR="00214533" w:rsidRDefault="00214533">
      <w:pPr>
        <w:pStyle w:val="ConsPlusNormal"/>
        <w:jc w:val="right"/>
      </w:pPr>
      <w:r>
        <w:t>лицам, осуществляющим инвестиционную</w:t>
      </w:r>
    </w:p>
    <w:p w:rsidR="00214533" w:rsidRDefault="00214533">
      <w:pPr>
        <w:pStyle w:val="ConsPlusNormal"/>
        <w:jc w:val="right"/>
      </w:pPr>
      <w:r>
        <w:t>деятельность на территории</w:t>
      </w:r>
    </w:p>
    <w:p w:rsidR="00214533" w:rsidRDefault="00214533">
      <w:pPr>
        <w:pStyle w:val="ConsPlusNormal"/>
        <w:jc w:val="right"/>
      </w:pPr>
      <w:r>
        <w:t>Костромской области, на возмещение</w:t>
      </w:r>
    </w:p>
    <w:p w:rsidR="00214533" w:rsidRDefault="00214533">
      <w:pPr>
        <w:pStyle w:val="ConsPlusNormal"/>
        <w:jc w:val="right"/>
      </w:pPr>
      <w:r>
        <w:t>части затрат по технологическому</w:t>
      </w:r>
    </w:p>
    <w:p w:rsidR="00214533" w:rsidRDefault="00214533">
      <w:pPr>
        <w:pStyle w:val="ConsPlusNormal"/>
        <w:jc w:val="right"/>
      </w:pPr>
      <w:r>
        <w:t>присоединению к инженерным сетям</w:t>
      </w:r>
    </w:p>
    <w:p w:rsidR="00214533" w:rsidRDefault="00214533">
      <w:pPr>
        <w:pStyle w:val="ConsPlusNormal"/>
        <w:jc w:val="right"/>
      </w:pPr>
      <w:r>
        <w:t>и сооружениям в 2018 году</w:t>
      </w:r>
    </w:p>
    <w:p w:rsidR="00214533" w:rsidRDefault="00214533">
      <w:pPr>
        <w:pStyle w:val="ConsPlusNormal"/>
        <w:jc w:val="center"/>
      </w:pPr>
    </w:p>
    <w:p w:rsidR="00214533" w:rsidRDefault="00214533">
      <w:pPr>
        <w:pStyle w:val="ConsPlusNormal"/>
        <w:jc w:val="right"/>
      </w:pPr>
      <w:r>
        <w:t>ФОРМА</w:t>
      </w:r>
    </w:p>
    <w:p w:rsidR="00214533" w:rsidRDefault="00214533">
      <w:pPr>
        <w:pStyle w:val="ConsPlusNormal"/>
        <w:jc w:val="center"/>
      </w:pPr>
    </w:p>
    <w:p w:rsidR="00214533" w:rsidRDefault="00214533">
      <w:pPr>
        <w:pStyle w:val="ConsPlusNormal"/>
        <w:jc w:val="center"/>
      </w:pPr>
      <w:bookmarkStart w:id="31" w:name="P581"/>
      <w:bookmarkEnd w:id="31"/>
      <w:r>
        <w:t>ОТЧЕТ</w:t>
      </w:r>
    </w:p>
    <w:p w:rsidR="00214533" w:rsidRDefault="00214533">
      <w:pPr>
        <w:pStyle w:val="ConsPlusNormal"/>
        <w:jc w:val="center"/>
      </w:pPr>
      <w:r>
        <w:t>о достижении показателей результативности</w:t>
      </w:r>
    </w:p>
    <w:p w:rsidR="00214533" w:rsidRDefault="00214533">
      <w:pPr>
        <w:pStyle w:val="ConsPlusNormal"/>
        <w:jc w:val="center"/>
      </w:pPr>
      <w:r>
        <w:t>____________________________________________________________</w:t>
      </w:r>
    </w:p>
    <w:p w:rsidR="00214533" w:rsidRDefault="00214533">
      <w:pPr>
        <w:pStyle w:val="ConsPlusNormal"/>
        <w:jc w:val="center"/>
      </w:pPr>
      <w:r>
        <w:t>(наименование юридического лица)</w:t>
      </w:r>
    </w:p>
    <w:p w:rsidR="00214533" w:rsidRDefault="00214533">
      <w:pPr>
        <w:pStyle w:val="ConsPlusNormal"/>
        <w:jc w:val="center"/>
      </w:pPr>
    </w:p>
    <w:p w:rsidR="00214533" w:rsidRDefault="00214533">
      <w:pPr>
        <w:pStyle w:val="ConsPlusNormal"/>
        <w:ind w:firstLine="540"/>
        <w:jc w:val="both"/>
      </w:pPr>
      <w:r>
        <w:t>1. Сведения о среднесписочной численности работников:</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214533">
        <w:tc>
          <w:tcPr>
            <w:tcW w:w="6520" w:type="dxa"/>
          </w:tcPr>
          <w:p w:rsidR="00214533" w:rsidRDefault="00214533">
            <w:pPr>
              <w:pStyle w:val="ConsPlusNormal"/>
              <w:jc w:val="center"/>
            </w:pPr>
            <w:r>
              <w:t>Наименование показателя</w:t>
            </w:r>
          </w:p>
        </w:tc>
        <w:tc>
          <w:tcPr>
            <w:tcW w:w="2551" w:type="dxa"/>
          </w:tcPr>
          <w:p w:rsidR="00214533" w:rsidRDefault="00214533">
            <w:pPr>
              <w:pStyle w:val="ConsPlusNormal"/>
              <w:jc w:val="center"/>
            </w:pPr>
            <w:r>
              <w:t>Значение показателя</w:t>
            </w:r>
          </w:p>
        </w:tc>
      </w:tr>
      <w:tr w:rsidR="00214533">
        <w:tc>
          <w:tcPr>
            <w:tcW w:w="6520" w:type="dxa"/>
          </w:tcPr>
          <w:p w:rsidR="00214533" w:rsidRDefault="00214533">
            <w:pPr>
              <w:pStyle w:val="ConsPlusNormal"/>
              <w:jc w:val="both"/>
            </w:pPr>
            <w:r>
              <w:t>Среднесписочная численность работников за _______ год, человек</w:t>
            </w:r>
          </w:p>
        </w:tc>
        <w:tc>
          <w:tcPr>
            <w:tcW w:w="2551" w:type="dxa"/>
          </w:tcPr>
          <w:p w:rsidR="00214533" w:rsidRDefault="00214533">
            <w:pPr>
              <w:pStyle w:val="ConsPlusNormal"/>
            </w:pPr>
          </w:p>
        </w:tc>
      </w:tr>
      <w:tr w:rsidR="00214533">
        <w:tc>
          <w:tcPr>
            <w:tcW w:w="6520" w:type="dxa"/>
          </w:tcPr>
          <w:p w:rsidR="00214533" w:rsidRDefault="00214533">
            <w:pPr>
              <w:pStyle w:val="ConsPlusNormal"/>
              <w:jc w:val="both"/>
            </w:pPr>
            <w:r>
              <w:t>Среднесписочная численность работников за год, предшествующий году предоставления субсидии, человек</w:t>
            </w:r>
          </w:p>
        </w:tc>
        <w:tc>
          <w:tcPr>
            <w:tcW w:w="2551" w:type="dxa"/>
          </w:tcPr>
          <w:p w:rsidR="00214533" w:rsidRDefault="00214533">
            <w:pPr>
              <w:pStyle w:val="ConsPlusNormal"/>
            </w:pPr>
          </w:p>
        </w:tc>
      </w:tr>
    </w:tbl>
    <w:p w:rsidR="00214533" w:rsidRDefault="00214533">
      <w:pPr>
        <w:pStyle w:val="ConsPlusNormal"/>
        <w:jc w:val="center"/>
      </w:pPr>
    </w:p>
    <w:p w:rsidR="00214533" w:rsidRDefault="00214533">
      <w:pPr>
        <w:pStyle w:val="ConsPlusNormal"/>
        <w:ind w:firstLine="540"/>
        <w:jc w:val="both"/>
      </w:pPr>
      <w:r>
        <w:t>2. Сведения об использовании установленной мощности (нагрузки):</w:t>
      </w:r>
    </w:p>
    <w:p w:rsidR="00214533" w:rsidRDefault="0021453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214533">
        <w:tc>
          <w:tcPr>
            <w:tcW w:w="6520" w:type="dxa"/>
          </w:tcPr>
          <w:p w:rsidR="00214533" w:rsidRDefault="00214533">
            <w:pPr>
              <w:pStyle w:val="ConsPlusNormal"/>
              <w:jc w:val="center"/>
            </w:pPr>
            <w:r>
              <w:t>Наименование показателя</w:t>
            </w:r>
          </w:p>
        </w:tc>
        <w:tc>
          <w:tcPr>
            <w:tcW w:w="2551" w:type="dxa"/>
          </w:tcPr>
          <w:p w:rsidR="00214533" w:rsidRDefault="00214533">
            <w:pPr>
              <w:pStyle w:val="ConsPlusNormal"/>
              <w:jc w:val="center"/>
            </w:pPr>
            <w:r>
              <w:t>Значение показателя</w:t>
            </w:r>
          </w:p>
        </w:tc>
      </w:tr>
      <w:tr w:rsidR="00214533">
        <w:tc>
          <w:tcPr>
            <w:tcW w:w="6520" w:type="dxa"/>
          </w:tcPr>
          <w:p w:rsidR="00214533" w:rsidRDefault="00214533">
            <w:pPr>
              <w:pStyle w:val="ConsPlusNormal"/>
              <w:jc w:val="both"/>
            </w:pPr>
            <w:r>
              <w:t>Коэффициент использования мощности (нагрузки), определенный как отношение фактически использованной мощности (нагрузки) к величине подключенной мощности в соответствии с договором на технологическое присоединение, в _________ году, %</w:t>
            </w:r>
          </w:p>
        </w:tc>
        <w:tc>
          <w:tcPr>
            <w:tcW w:w="2551" w:type="dxa"/>
          </w:tcPr>
          <w:p w:rsidR="00214533" w:rsidRDefault="00214533">
            <w:pPr>
              <w:pStyle w:val="ConsPlusNormal"/>
            </w:pPr>
          </w:p>
        </w:tc>
      </w:tr>
    </w:tbl>
    <w:p w:rsidR="00214533" w:rsidRDefault="00214533">
      <w:pPr>
        <w:pStyle w:val="ConsPlusNormal"/>
        <w:jc w:val="center"/>
      </w:pPr>
    </w:p>
    <w:p w:rsidR="00214533" w:rsidRDefault="00214533">
      <w:pPr>
        <w:pStyle w:val="ConsPlusNonformat"/>
        <w:jc w:val="both"/>
      </w:pPr>
      <w:r>
        <w:t>"___" _______________ 20__ года</w:t>
      </w:r>
    </w:p>
    <w:p w:rsidR="00214533" w:rsidRDefault="00214533">
      <w:pPr>
        <w:pStyle w:val="ConsPlusNonformat"/>
        <w:jc w:val="both"/>
      </w:pPr>
    </w:p>
    <w:p w:rsidR="00214533" w:rsidRDefault="00214533">
      <w:pPr>
        <w:pStyle w:val="ConsPlusNonformat"/>
        <w:jc w:val="both"/>
      </w:pPr>
      <w:r>
        <w:lastRenderedPageBreak/>
        <w:t>Руководитель                 _____________ ________________________________</w:t>
      </w:r>
    </w:p>
    <w:p w:rsidR="00214533" w:rsidRDefault="00214533">
      <w:pPr>
        <w:pStyle w:val="ConsPlusNonformat"/>
        <w:jc w:val="both"/>
      </w:pPr>
      <w:r>
        <w:t>____________________________</w:t>
      </w:r>
      <w:proofErr w:type="gramStart"/>
      <w:r>
        <w:t xml:space="preserve">   (</w:t>
      </w:r>
      <w:proofErr w:type="gramEnd"/>
      <w:r>
        <w:t>подпись)               (Ф.И.О.)</w:t>
      </w:r>
    </w:p>
    <w:p w:rsidR="00214533" w:rsidRDefault="00214533">
      <w:pPr>
        <w:pStyle w:val="ConsPlusNonformat"/>
        <w:jc w:val="both"/>
      </w:pPr>
      <w:r>
        <w:t>____________________________</w:t>
      </w:r>
    </w:p>
    <w:p w:rsidR="00214533" w:rsidRDefault="00214533">
      <w:pPr>
        <w:pStyle w:val="ConsPlusNonformat"/>
        <w:jc w:val="both"/>
      </w:pPr>
      <w:r>
        <w:t xml:space="preserve">   (полное наименование</w:t>
      </w:r>
    </w:p>
    <w:p w:rsidR="00214533" w:rsidRDefault="00214533">
      <w:pPr>
        <w:pStyle w:val="ConsPlusNonformat"/>
        <w:jc w:val="both"/>
      </w:pPr>
      <w:r>
        <w:t xml:space="preserve">     юридического лица)</w:t>
      </w:r>
    </w:p>
    <w:p w:rsidR="00214533" w:rsidRDefault="00214533">
      <w:pPr>
        <w:pStyle w:val="ConsPlusNonformat"/>
        <w:jc w:val="both"/>
      </w:pPr>
    </w:p>
    <w:p w:rsidR="00214533" w:rsidRDefault="00214533">
      <w:pPr>
        <w:pStyle w:val="ConsPlusNonformat"/>
        <w:jc w:val="both"/>
      </w:pPr>
      <w:r>
        <w:t>Главный бухгалтер            _____________ ________________________________</w:t>
      </w:r>
    </w:p>
    <w:p w:rsidR="00214533" w:rsidRDefault="00214533">
      <w:pPr>
        <w:pStyle w:val="ConsPlusNonformat"/>
        <w:jc w:val="both"/>
      </w:pPr>
      <w:r>
        <w:t xml:space="preserve">                               (</w:t>
      </w:r>
      <w:proofErr w:type="gramStart"/>
      <w:r>
        <w:t xml:space="preserve">подпись)   </w:t>
      </w:r>
      <w:proofErr w:type="gramEnd"/>
      <w:r>
        <w:t xml:space="preserve">            (Ф.И.О.)</w:t>
      </w:r>
    </w:p>
    <w:p w:rsidR="00214533" w:rsidRDefault="00214533">
      <w:pPr>
        <w:pStyle w:val="ConsPlusNonformat"/>
        <w:jc w:val="both"/>
      </w:pPr>
    </w:p>
    <w:p w:rsidR="00214533" w:rsidRDefault="00214533">
      <w:pPr>
        <w:pStyle w:val="ConsPlusNonformat"/>
        <w:jc w:val="both"/>
      </w:pPr>
      <w:r>
        <w:t>М.П. (при наличии)</w:t>
      </w:r>
    </w:p>
    <w:p w:rsidR="00214533" w:rsidRDefault="00214533">
      <w:pPr>
        <w:pStyle w:val="ConsPlusNormal"/>
        <w:jc w:val="center"/>
      </w:pPr>
    </w:p>
    <w:p w:rsidR="00214533" w:rsidRDefault="00214533">
      <w:pPr>
        <w:pStyle w:val="ConsPlusNormal"/>
        <w:jc w:val="center"/>
      </w:pPr>
    </w:p>
    <w:p w:rsidR="00214533" w:rsidRDefault="00214533">
      <w:pPr>
        <w:pStyle w:val="ConsPlusNormal"/>
        <w:pBdr>
          <w:top w:val="single" w:sz="6" w:space="0" w:color="auto"/>
        </w:pBdr>
        <w:spacing w:before="100" w:after="100"/>
        <w:jc w:val="both"/>
        <w:rPr>
          <w:sz w:val="2"/>
          <w:szCs w:val="2"/>
        </w:rPr>
      </w:pPr>
    </w:p>
    <w:p w:rsidR="004331EC" w:rsidRDefault="004331EC">
      <w:bookmarkStart w:id="32" w:name="_GoBack"/>
      <w:bookmarkEnd w:id="32"/>
    </w:p>
    <w:sectPr w:rsidR="004331EC" w:rsidSect="002145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33"/>
    <w:rsid w:val="00214533"/>
    <w:rsid w:val="0043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F7009-DCE3-49E5-836C-EA566333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5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5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45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53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145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189792A67802D94C2B683E59B2EC1066B7EC86AF0522501E8C7D58EE90FC713497E0094EC62C31CF0A2AB949013BA12EAD412CA3722C4DEU4O" TargetMode="External"/><Relationship Id="rId13" Type="http://schemas.openxmlformats.org/officeDocument/2006/relationships/hyperlink" Target="consultantplus://offline/ref=302189792A67802D94C2B683E59B2EC1066B79CE6BF4522501E8C7D58EE90FC713497E0495ED6A9E44BFA3F7D0CC00BB1BEAD712D5D3UDO" TargetMode="External"/><Relationship Id="rId18" Type="http://schemas.openxmlformats.org/officeDocument/2006/relationships/hyperlink" Target="consultantplus://offline/ref=302189792A67802D94C2B683E59B2EC1076272C866F7522501E8C7D58EE90FC713497E0094EF61C813F0A2AB949013BA12EAD412CA3722C4DEU4O" TargetMode="External"/><Relationship Id="rId3" Type="http://schemas.openxmlformats.org/officeDocument/2006/relationships/webSettings" Target="webSettings.xml"/><Relationship Id="rId21" Type="http://schemas.openxmlformats.org/officeDocument/2006/relationships/hyperlink" Target="consultantplus://offline/ref=302189792A67802D94C2A88EF3F772CA006024C46BFB5B7A5FB79C88D9E0059054062742D0E263CA17FFFEF8DB914FFE4EF9D51BCA3422DBEEF369D5UAO" TargetMode="External"/><Relationship Id="rId7" Type="http://schemas.openxmlformats.org/officeDocument/2006/relationships/hyperlink" Target="consultantplus://offline/ref=302189792A67802D94C2A88EF3F772CA006024C46BF65C735EB79C88D9E0059054062742D0E260C812F2F4FFDB914FFE4EF9D51BCA3422DBEEF369D5UAO" TargetMode="External"/><Relationship Id="rId12" Type="http://schemas.openxmlformats.org/officeDocument/2006/relationships/hyperlink" Target="consultantplus://offline/ref=302189792A67802D94C2A88EF3F772CA006024C46BF25B7754B79C88D9E0059054062742D0E260CA15FBF7FADB914FFE4EF9D51BCA3422DBEEF369D5UAO" TargetMode="External"/><Relationship Id="rId17" Type="http://schemas.openxmlformats.org/officeDocument/2006/relationships/hyperlink" Target="consultantplus://offline/ref=302189792A67802D94C2A88EF3F772CA006024C465F15F7059B79C88D9E0059054062750D0BA6CCA1CE5F7FACEC71EBBD1U3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02189792A67802D94C2B683E59B2EC1066B79CE6BF4522501E8C7D58EE90FC713497E0495ED6A9E44BFA3F7D0CC00BB1BEAD712D5D3UDO" TargetMode="External"/><Relationship Id="rId20" Type="http://schemas.openxmlformats.org/officeDocument/2006/relationships/hyperlink" Target="consultantplus://offline/ref=302189792A67802D94C2A88EF3F772CA006024C46BF05A7B5EB79C88D9E0059054062742D0E260CA15FEF6FEDB914FFE4EF9D51BCA3422DBEEF369D5UAO" TargetMode="External"/><Relationship Id="rId1" Type="http://schemas.openxmlformats.org/officeDocument/2006/relationships/styles" Target="styles.xml"/><Relationship Id="rId6" Type="http://schemas.openxmlformats.org/officeDocument/2006/relationships/hyperlink" Target="consultantplus://offline/ref=302189792A67802D94C2A88EF3F772CA006024C46BFB5B7A5FB79C88D9E0059054062742D0E260C312F9F4FEDB914FFE4EF9D51BCA3422DBEEF369D5UAO" TargetMode="External"/><Relationship Id="rId11" Type="http://schemas.openxmlformats.org/officeDocument/2006/relationships/hyperlink" Target="consultantplus://offline/ref=302189792A67802D94C2A88EF3F772CA006024C46BFB5B7A5FB79C88D9E0059054062742D0E263CA17FFFEF8DB914FFE4EF9D51BCA3422DBEEF369D5UAO" TargetMode="External"/><Relationship Id="rId24" Type="http://schemas.openxmlformats.org/officeDocument/2006/relationships/fontTable" Target="fontTable.xml"/><Relationship Id="rId5" Type="http://schemas.openxmlformats.org/officeDocument/2006/relationships/hyperlink" Target="consultantplus://offline/ref=302189792A67802D94C2B683E59B2EC1066B7EC86AF0522501E8C7D58EE90FC713497E0094EC62C31CF0A2AB949013BA12EAD412CA3722C4DEU4O" TargetMode="External"/><Relationship Id="rId15" Type="http://schemas.openxmlformats.org/officeDocument/2006/relationships/hyperlink" Target="consultantplus://offline/ref=302189792A67802D94C2A88EF3F772CA006024C46BF75C715BB79C88D9E0059054062742D0E265C141AAB2AFDDC517A41AF4CB10D434D2UAO" TargetMode="External"/><Relationship Id="rId23" Type="http://schemas.openxmlformats.org/officeDocument/2006/relationships/hyperlink" Target="consultantplus://offline/ref=302189792A67802D94C2B683E59B2EC1066B7BCA6AF7522501E8C7D58EE90FC70149260C94E67FCB15E5F4FAD1DCUDO" TargetMode="External"/><Relationship Id="rId10" Type="http://schemas.openxmlformats.org/officeDocument/2006/relationships/hyperlink" Target="consultantplus://offline/ref=302189792A67802D94C2A88EF3F772CA006024C46BF65C735EB79C88D9E0059054062742D0E260C812F2F4FFDB914FFE4EF9D51BCA3422DBEEF369D5UAO" TargetMode="External"/><Relationship Id="rId19" Type="http://schemas.openxmlformats.org/officeDocument/2006/relationships/hyperlink" Target="consultantplus://offline/ref=302189792A67802D94C2B683E59B2EC1076272C866F7522501E8C7D58EE90FC713497E0294E96A9E44BFA3F7D0CC00BB1BEAD712D5D3UD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2189792A67802D94C2A88EF3F772CA006024C46BFB5B7A5FB79C88D9E0059054062742D0E260C312F9F4FEDB914FFE4EF9D51BCA3422DBEEF369D5UAO" TargetMode="External"/><Relationship Id="rId14" Type="http://schemas.openxmlformats.org/officeDocument/2006/relationships/hyperlink" Target="consultantplus://offline/ref=302189792A67802D94C2A88EF3F772CA006024C465F15F7059B79C88D9E0059054062750D0BA6CCA1CE5F7FACEC71EBBD1U3O" TargetMode="External"/><Relationship Id="rId22" Type="http://schemas.openxmlformats.org/officeDocument/2006/relationships/hyperlink" Target="consultantplus://offline/ref=302189792A67802D94C2B683E59B2EC107637CC066FA522501E8C7D58EE90FC70149260C94E67FCB15E5F4FAD1DCU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6738</Words>
  <Characters>38409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Марина Александровна</dc:creator>
  <cp:keywords/>
  <dc:description/>
  <cp:lastModifiedBy>Яковлева Марина Александровна</cp:lastModifiedBy>
  <cp:revision>1</cp:revision>
  <dcterms:created xsi:type="dcterms:W3CDTF">2018-10-09T14:20:00Z</dcterms:created>
  <dcterms:modified xsi:type="dcterms:W3CDTF">2018-10-09T14:21:00Z</dcterms:modified>
</cp:coreProperties>
</file>