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1B" w:rsidRPr="00570A40" w:rsidRDefault="00570A40" w:rsidP="00685919">
      <w:pPr>
        <w:keepNext/>
        <w:keepLines/>
        <w:spacing w:before="120"/>
        <w:jc w:val="center"/>
        <w:rPr>
          <w:b/>
          <w:bCs/>
          <w:noProof/>
          <w:color w:val="000000"/>
          <w:sz w:val="34"/>
          <w:szCs w:val="34"/>
        </w:rPr>
      </w:pPr>
      <w:r w:rsidRPr="00570A40">
        <w:rPr>
          <w:b/>
          <w:bCs/>
          <w:noProof/>
          <w:color w:val="000000"/>
          <w:sz w:val="34"/>
          <w:szCs w:val="34"/>
        </w:rPr>
        <w:t>АДМИНИСТРАЦИЯ КОСТРОМСКОЙ ОБЛАСТИ</w:t>
      </w:r>
    </w:p>
    <w:p w:rsidR="00457458" w:rsidRPr="00685919" w:rsidRDefault="00457458" w:rsidP="00685919">
      <w:pPr>
        <w:jc w:val="center"/>
        <w:rPr>
          <w:noProof/>
          <w:color w:val="000000"/>
          <w:sz w:val="28"/>
          <w:szCs w:val="28"/>
        </w:rPr>
      </w:pPr>
    </w:p>
    <w:p w:rsidR="00D4111B" w:rsidRPr="00570A40" w:rsidRDefault="00570A40" w:rsidP="00685919">
      <w:pPr>
        <w:jc w:val="center"/>
        <w:rPr>
          <w:noProof/>
          <w:color w:val="000000"/>
          <w:sz w:val="30"/>
          <w:szCs w:val="30"/>
        </w:rPr>
      </w:pPr>
      <w:r w:rsidRPr="00570A40">
        <w:rPr>
          <w:noProof/>
          <w:color w:val="000000"/>
          <w:sz w:val="30"/>
          <w:szCs w:val="30"/>
        </w:rPr>
        <w:t>П О С Т А Н О В Л Е Н И Е</w:t>
      </w:r>
    </w:p>
    <w:p w:rsidR="00D4111B" w:rsidRPr="00570A40" w:rsidRDefault="00D4111B">
      <w:pPr>
        <w:rPr>
          <w:rFonts w:ascii="Tms Rmn" w:hAnsi="Tms Rmn"/>
          <w:noProof/>
          <w:sz w:val="24"/>
          <w:szCs w:val="24"/>
        </w:rPr>
      </w:pPr>
    </w:p>
    <w:p w:rsidR="00D4111B" w:rsidRPr="003350A0" w:rsidRDefault="00570A40">
      <w:pPr>
        <w:keepNext/>
        <w:keepLines/>
        <w:jc w:val="center"/>
        <w:rPr>
          <w:noProof/>
          <w:color w:val="000000"/>
          <w:sz w:val="28"/>
          <w:szCs w:val="28"/>
        </w:rPr>
      </w:pPr>
      <w:r w:rsidRPr="003350A0">
        <w:rPr>
          <w:noProof/>
          <w:color w:val="000000"/>
          <w:sz w:val="28"/>
          <w:szCs w:val="28"/>
        </w:rPr>
        <w:t>от   «6» октября 2015 года   № 361-а</w:t>
      </w:r>
    </w:p>
    <w:p w:rsidR="00D4111B" w:rsidRPr="00570A40" w:rsidRDefault="00D4111B">
      <w:pPr>
        <w:rPr>
          <w:rFonts w:ascii="Tms Rmn" w:hAnsi="Tms Rmn"/>
          <w:noProof/>
          <w:sz w:val="24"/>
          <w:szCs w:val="24"/>
        </w:rPr>
      </w:pPr>
    </w:p>
    <w:p w:rsidR="00D4111B" w:rsidRPr="00570A40" w:rsidRDefault="00570A40">
      <w:pPr>
        <w:jc w:val="center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г. Кострома</w:t>
      </w:r>
    </w:p>
    <w:p w:rsidR="00D4111B" w:rsidRPr="00570A40" w:rsidRDefault="00D4111B">
      <w:pPr>
        <w:jc w:val="center"/>
        <w:rPr>
          <w:noProof/>
          <w:color w:val="000000"/>
          <w:sz w:val="28"/>
          <w:szCs w:val="28"/>
        </w:rPr>
      </w:pPr>
    </w:p>
    <w:p w:rsidR="00D4111B" w:rsidRPr="00457458" w:rsidRDefault="00570A40">
      <w:pPr>
        <w:jc w:val="center"/>
        <w:rPr>
          <w:b/>
          <w:noProof/>
          <w:color w:val="000000"/>
          <w:sz w:val="28"/>
          <w:szCs w:val="28"/>
        </w:rPr>
      </w:pPr>
      <w:r w:rsidRPr="00457458">
        <w:rPr>
          <w:b/>
          <w:noProof/>
          <w:color w:val="000000"/>
          <w:sz w:val="28"/>
          <w:szCs w:val="28"/>
        </w:rPr>
        <w:t>О внесении изменений в постановления администрации Костромской области от 22.12.2010 № 422-а, от 09.04.2007 № 84-а</w:t>
      </w:r>
    </w:p>
    <w:p w:rsidR="00D4111B" w:rsidRPr="00570A40" w:rsidRDefault="00D4111B">
      <w:pPr>
        <w:rPr>
          <w:noProof/>
          <w:color w:val="000000"/>
          <w:sz w:val="28"/>
          <w:szCs w:val="28"/>
        </w:rPr>
      </w:pP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В целях совершенствования нормативного правового регулирования в сфере организации ярмарок и продажи товаров (выполнения работ, оказания услуг) на них на территории Костромской области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администрация Костромской области ПОСТАНОВЛЯЕТ: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1. Внести в постановление администрации Костромской области от 22 декабря 2010 года № 422-а «О порядке организации ярмарок и продажи товаров (выполнения работ, оказания услуг) на них, а также требованиях к организации продажи товаров (выполнения работ, оказания услуг) на ярмарках на территории Костромской области» (в редакции постановлений администрации Костромской области от 11.07.2011 № 261-а, от 28.12.2012 № 584-а, от 17.05.2013 № 216-а, от 09.09.2014 № 365-а) следующие изменения: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1) в порядке организации ярмарок и продажи товаров (выполнения работ, оказания услуг) на них на территории Костромской области (приложение № 1):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дополнить пунктом 2.1 следующего содержания: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«2.1. Для целей настоящего Порядка применяются следующие понятия: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ярмарка – форма торговли, организуемая в установленном месте и на установленный срок с предоставлением торговых мест с целью продажи товаров (выполнения работ, оказания услуг) на основе свободно определяемых непосредственно при заключении договоров купли-продажи и договоров бытового подряда цен.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 xml:space="preserve">В зависимости от товарной специализации ярмарки могут быть общей специализации (универсальные ярмарки) и специализированные. 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1) универсальные ярмарки – ярмарки, на которых осуществляется реализация широкого круга товаров разных товарных групп и менее 80 процентов мест для продажи товаров от их общего количества предназначены для продажи товаров одного класса, определяемого в соответствии с номенклатурой товаров,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торговли;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 xml:space="preserve">2) специализированные ярмарки – ярмарки, проводимые, как правило, регулярно через равные промежутки времени либо разово, на </w:t>
      </w:r>
      <w:r w:rsidRPr="00570A40">
        <w:rPr>
          <w:noProof/>
          <w:color w:val="000000"/>
          <w:sz w:val="28"/>
          <w:szCs w:val="28"/>
        </w:rPr>
        <w:lastRenderedPageBreak/>
        <w:t>которых 80 и более процентов мест для продажи товаров от их общего количества предназначены для продажи товаров одного класса, определяемого в соответствии с номенклатурой товаров,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торговли.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К специализированным ярмаркам, в частности, относятся: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сельскохозяйственные (продовольственные) ярмарки – ярмарки, на которых осуществляется реализация сельскохозяйственной продукции и продуктов питания;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ярмарки по продаже определенных видов товаров (ярмарки меда, рыбные ярмарки, книжные ярмарки и т.п.);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«блошиные рынки» – ярмарки по продаже старинных, винтажных, антикварных вещей, предметов старины, народных ремесел и художественных промыслов;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вернисажи – уличные выставки-продажи картин, художественных произведений, предметов искусства и народного творчества;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садовые ярмарки – ярмарки по продаже рассады, дачных и садовых растений и принадлежностей;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любые иные тематические ярмарки.»;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 xml:space="preserve">пункт 6 изложить в следующей редакции: 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«6. Для проведения ярмарки организатором отводится место, расположенное в стационарном или нестационарном торговом объекте, а также на земельном участке с твердым покрытием, соответствующее санитарным и противопожарным требованиям.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Торговля на ярмарках осуществляется на оборудованных местах для продажи товаров (выполнения работ, оказания услуг) с использованием нестационарных торговых объектов, сборно-разборных конструкций, передвижных средств развозной и разносной торговли, а также с автотранспортных средств при продаже сельскохозяйственной продукции, не прошедшей промышленной переработки.»;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пункт 8 после слов «в муниципальной собственности,» дополнить словами «на земельных участках, государственная собственность на которые не разграничена,»;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пункты 8.1 и 8.2 признать утратившими силу;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 xml:space="preserve">пункт 9 изложить в следующей редакции: 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«9. Юридические лица, индивидуальные предприниматели – организаторы при организации ярмарок на земельных участках, а также в зданиях, строениях, сооружениях, являющихся объектами их частной собственности или предоставленных им во временное владение и (или) пользование, направляют уведомление об организации ярмарки (далее – уведомление) в уполномоченный орган местного самоуправления соответствующего муниципального образования Костромской области, на территории которого планируется ее проведение, не позднее чем за 15 календарных дней до планируемой даты проведения ярмарки.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В уведомлении, направляемом юридическими лицами, указываются: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lastRenderedPageBreak/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лица, место его нахождения, место организации ярмарки, государственный регистрационный номер записи о создании юридического лица, а также номер телефона и (в случае, если имеется) адрес электронной почты юридического лица, идентификационный номер налогоплательщика, срок проведения ярмарки, количество мест для продажи товаров (выполнения работ, оказания услуг) на ярмарке.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В уведомлении, направляемом индивидуальными предпринимателями, указываются: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фамилия, имя и (в случае, если имеется) отчество индивидуального предпринимателя, адрес его места жительства, данные документа, удостоверяющего его личность, место организации ярмарки, государственный регистрационный номер записи о государственной регистрации индивидуального предпринимателя, а также номер телефона и (в случае, если имеется) адрес электронной почты индивидуального предпринимателя, идентификационный номер налогоплательщика, срок проведения ярмарки, количество мест для продажи товаров (выполнения работ, оказания услуг) на ярмарке.»;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в пункте 11 слова «организациях культуры,» исключить;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2) в требованиях к организации продажи товаров (выполнения работ, оказания услуг) на ярмарках в Костромской области (приложение № 2):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подпункт 3 пункта 3 изложить в следующей редакции: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«3) в случаях, установленных законодательством, иметь в наличии документы, подтверждающие качество и безопасность товара (сертификат или декларацию о соответствии, удостоверение о качестве товара, медицинскую книжку установленного образца, ветеринарные и фитосанитарные сопроводительные документы), товарно-сопроводительные документы на реализуемый товар;».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 xml:space="preserve">2. Внести в постановление администрации Костромской области 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 xml:space="preserve">от 9 апреля 2007 года № 84-а «О порядке формирования и ведения реестра розничных рынков на территории Костромской области» (в редакции постановлений администрации Костромской области от 27.08.2010 № 299-а, от 07.06.2011 № 224-а, от 15.04.2015 № 151-а) следующее изменение: 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 xml:space="preserve">заголовок изложить в следующей редакции: 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«Об уполномоченном исполнительном органе государственной власти Костромской области».</w:t>
      </w:r>
    </w:p>
    <w:p w:rsid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A77F2" w:rsidRPr="00570A40" w:rsidRDefault="001A77F2" w:rsidP="004C3A1C">
      <w:pPr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9072" w:type="dxa"/>
        <w:tblInd w:w="119" w:type="dxa"/>
        <w:tblLayout w:type="fixed"/>
        <w:tblCellMar>
          <w:left w:w="0" w:type="dxa"/>
          <w:right w:w="0" w:type="dxa"/>
        </w:tblCellMar>
        <w:tblLook w:val="00BF"/>
      </w:tblPr>
      <w:tblGrid>
        <w:gridCol w:w="5126"/>
        <w:gridCol w:w="3946"/>
      </w:tblGrid>
      <w:tr w:rsidR="00D4111B" w:rsidRPr="00570A40" w:rsidTr="00BC456E">
        <w:tc>
          <w:tcPr>
            <w:tcW w:w="5126" w:type="dxa"/>
            <w:vAlign w:val="bottom"/>
          </w:tcPr>
          <w:p w:rsidR="00D4111B" w:rsidRPr="00570A40" w:rsidRDefault="00570A40">
            <w:pPr>
              <w:keepNext/>
              <w:keepLines/>
              <w:ind w:right="360"/>
              <w:rPr>
                <w:noProof/>
                <w:color w:val="000000"/>
                <w:sz w:val="28"/>
                <w:szCs w:val="28"/>
              </w:rPr>
            </w:pPr>
            <w:r w:rsidRPr="00570A40">
              <w:rPr>
                <w:noProof/>
                <w:color w:val="000000"/>
                <w:sz w:val="28"/>
                <w:szCs w:val="28"/>
              </w:rPr>
              <w:t>Временно исполняющий обязанности</w:t>
            </w:r>
            <w:r w:rsidRPr="00570A40">
              <w:rPr>
                <w:noProof/>
                <w:color w:val="000000"/>
                <w:sz w:val="28"/>
                <w:szCs w:val="28"/>
              </w:rPr>
              <w:br/>
              <w:t>губернатора области</w:t>
            </w:r>
          </w:p>
        </w:tc>
        <w:tc>
          <w:tcPr>
            <w:tcW w:w="3946" w:type="dxa"/>
            <w:vAlign w:val="bottom"/>
          </w:tcPr>
          <w:p w:rsidR="00D4111B" w:rsidRPr="00570A40" w:rsidRDefault="00570A40">
            <w:pPr>
              <w:keepNext/>
              <w:keepLines/>
              <w:jc w:val="right"/>
              <w:rPr>
                <w:noProof/>
                <w:color w:val="000000"/>
                <w:sz w:val="28"/>
                <w:szCs w:val="28"/>
              </w:rPr>
            </w:pPr>
            <w:r w:rsidRPr="00570A40">
              <w:rPr>
                <w:noProof/>
                <w:color w:val="000000"/>
                <w:sz w:val="28"/>
                <w:szCs w:val="28"/>
              </w:rPr>
              <w:t xml:space="preserve">С. Ситников </w:t>
            </w:r>
          </w:p>
        </w:tc>
      </w:tr>
    </w:tbl>
    <w:p w:rsidR="00D4111B" w:rsidRPr="00457458" w:rsidRDefault="00D4111B" w:rsidP="00457458">
      <w:pPr>
        <w:rPr>
          <w:noProof/>
          <w:lang w:val="en-US"/>
        </w:rPr>
      </w:pPr>
    </w:p>
    <w:sectPr w:rsidR="00D4111B" w:rsidRPr="00457458" w:rsidSect="001A77F2">
      <w:pgSz w:w="11906" w:h="16838"/>
      <w:pgMar w:top="851" w:right="1276" w:bottom="993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9AB9E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11B"/>
    <w:rsid w:val="001A77F2"/>
    <w:rsid w:val="003350A0"/>
    <w:rsid w:val="00415114"/>
    <w:rsid w:val="00457458"/>
    <w:rsid w:val="004C3A1C"/>
    <w:rsid w:val="005555AC"/>
    <w:rsid w:val="00570A40"/>
    <w:rsid w:val="005828F6"/>
    <w:rsid w:val="00685919"/>
    <w:rsid w:val="00787339"/>
    <w:rsid w:val="007F3055"/>
    <w:rsid w:val="009A5750"/>
    <w:rsid w:val="00AB76DD"/>
    <w:rsid w:val="00BC456E"/>
    <w:rsid w:val="00CE0813"/>
    <w:rsid w:val="00D4111B"/>
    <w:rsid w:val="00D63D5C"/>
    <w:rsid w:val="00DC2EC3"/>
    <w:rsid w:val="00FB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4D387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List Number 5"/>
    <w:basedOn w:val="a"/>
    <w:rsid w:val="004D387A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6077</Characters>
  <Application>Microsoft Office Word</Application>
  <DocSecurity>0</DocSecurity>
  <Lines>50</Lines>
  <Paragraphs>14</Paragraphs>
  <ScaleCrop>false</ScaleCrop>
  <Company>Programma-T</Company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Vasiliev Anton</dc:creator>
  <cp:keywords/>
  <dc:description/>
  <cp:lastModifiedBy>urazova</cp:lastModifiedBy>
  <cp:revision>3</cp:revision>
  <dcterms:created xsi:type="dcterms:W3CDTF">2015-10-15T09:38:00Z</dcterms:created>
  <dcterms:modified xsi:type="dcterms:W3CDTF">2015-10-15T09:39:00Z</dcterms:modified>
</cp:coreProperties>
</file>