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4D" w:rsidRDefault="003E03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034D" w:rsidRDefault="003E034D">
      <w:pPr>
        <w:pStyle w:val="ConsPlusNormal"/>
        <w:ind w:firstLine="540"/>
        <w:jc w:val="both"/>
        <w:outlineLvl w:val="0"/>
      </w:pPr>
    </w:p>
    <w:p w:rsidR="003E034D" w:rsidRDefault="003E034D">
      <w:pPr>
        <w:pStyle w:val="ConsPlusNormal"/>
        <w:outlineLvl w:val="0"/>
      </w:pPr>
      <w:r>
        <w:t>Зарегистрировано в Минюсте России 11 июня 2019 г. N 54910</w:t>
      </w:r>
    </w:p>
    <w:p w:rsidR="003E034D" w:rsidRDefault="003E0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3E034D" w:rsidRDefault="003E034D">
      <w:pPr>
        <w:pStyle w:val="ConsPlusTitle"/>
        <w:jc w:val="center"/>
      </w:pPr>
    </w:p>
    <w:p w:rsidR="003E034D" w:rsidRDefault="003E034D">
      <w:pPr>
        <w:pStyle w:val="ConsPlusTitle"/>
        <w:jc w:val="center"/>
      </w:pPr>
      <w:r>
        <w:t>ПРИКАЗ</w:t>
      </w:r>
    </w:p>
    <w:p w:rsidR="003E034D" w:rsidRDefault="003E034D">
      <w:pPr>
        <w:pStyle w:val="ConsPlusTitle"/>
        <w:jc w:val="center"/>
      </w:pPr>
      <w:r>
        <w:t>от 13 марта 2019 г. N 790</w:t>
      </w:r>
    </w:p>
    <w:p w:rsidR="003E034D" w:rsidRDefault="003E034D">
      <w:pPr>
        <w:pStyle w:val="ConsPlusTitle"/>
        <w:jc w:val="center"/>
      </w:pPr>
    </w:p>
    <w:p w:rsidR="003E034D" w:rsidRDefault="003E034D">
      <w:pPr>
        <w:pStyle w:val="ConsPlusTitle"/>
        <w:jc w:val="center"/>
      </w:pPr>
      <w:r>
        <w:t>ОБ УТВЕРЖДЕНИИ ПЕРЕЧНЯ</w:t>
      </w:r>
    </w:p>
    <w:p w:rsidR="003E034D" w:rsidRDefault="003E034D">
      <w:pPr>
        <w:pStyle w:val="ConsPlusTitle"/>
        <w:jc w:val="center"/>
      </w:pPr>
      <w:r>
        <w:t xml:space="preserve">ИНФОРМАЦИИ, РАЗМЕЩАЕМОЙ В СИСТЕМЕ </w:t>
      </w:r>
      <w:proofErr w:type="gramStart"/>
      <w:r>
        <w:t>ГОСУДАРСТВЕННОГО</w:t>
      </w:r>
      <w:proofErr w:type="gramEnd"/>
    </w:p>
    <w:p w:rsidR="003E034D" w:rsidRDefault="003E034D">
      <w:pPr>
        <w:pStyle w:val="ConsPlusTitle"/>
        <w:jc w:val="center"/>
      </w:pPr>
      <w:r>
        <w:t>ИНФОРМАЦИОННОГО ОБЕСПЕЧЕНИЯ В ОБЛАСТИ ТОРГОВОЙ ДЕЯТЕЛЬНОСТИ</w:t>
      </w:r>
    </w:p>
    <w:p w:rsidR="003E034D" w:rsidRDefault="003E034D">
      <w:pPr>
        <w:pStyle w:val="ConsPlusTitle"/>
        <w:jc w:val="center"/>
      </w:pPr>
      <w:r>
        <w:t>В РОССИЙСКОЙ ФЕДЕРАЦИИ, ПЕРЕЧНЯ ТОВАРОВ, В ОТНОШЕНИИ</w:t>
      </w:r>
    </w:p>
    <w:p w:rsidR="003E034D" w:rsidRDefault="003E034D">
      <w:pPr>
        <w:pStyle w:val="ConsPlusTitle"/>
        <w:jc w:val="center"/>
      </w:pPr>
      <w:r>
        <w:t>КОТОРЫХ РАЗМЕЩАЕТСЯ ИНФОРМАЦИЯ О СРЕДНЕМ УРОВНЕ ЦЕН,</w:t>
      </w:r>
    </w:p>
    <w:p w:rsidR="003E034D" w:rsidRDefault="003E034D">
      <w:pPr>
        <w:pStyle w:val="ConsPlusTitle"/>
        <w:jc w:val="center"/>
      </w:pPr>
      <w:r>
        <w:t>И ФОРМ ПРЕДОСТАВЛЕНИЯ УПОЛНОМОЧЕННЫМИ ОРГАНАМИ</w:t>
      </w:r>
    </w:p>
    <w:p w:rsidR="003E034D" w:rsidRDefault="003E034D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3E034D" w:rsidRDefault="003E034D">
      <w:pPr>
        <w:pStyle w:val="ConsPlusTitle"/>
        <w:jc w:val="center"/>
      </w:pPr>
      <w:r>
        <w:t>И ОРГАНАМИ МЕСТНОГО САМОУПРАВЛЕНИЯ ИНФОРМАЦИИ О СОСТОЯНИИ</w:t>
      </w:r>
    </w:p>
    <w:p w:rsidR="003E034D" w:rsidRDefault="003E034D">
      <w:pPr>
        <w:pStyle w:val="ConsPlusTitle"/>
        <w:jc w:val="center"/>
      </w:pPr>
      <w:r>
        <w:t xml:space="preserve">ТОРГОВЛИ И ТЕНДЕНЦИЯХ ЕЕ РАЗВИТИЯ </w:t>
      </w:r>
      <w:proofErr w:type="gramStart"/>
      <w:r>
        <w:t>В</w:t>
      </w:r>
      <w:proofErr w:type="gramEnd"/>
      <w:r>
        <w:t xml:space="preserve"> СООТВЕТСТВУЮЩИХ</w:t>
      </w:r>
    </w:p>
    <w:p w:rsidR="003E034D" w:rsidRDefault="003E034D">
      <w:pPr>
        <w:pStyle w:val="ConsPlusTitle"/>
        <w:jc w:val="center"/>
      </w:pPr>
      <w:proofErr w:type="gramStart"/>
      <w:r>
        <w:t>СУБЪЕКТАХ</w:t>
      </w:r>
      <w:proofErr w:type="gramEnd"/>
      <w:r>
        <w:t xml:space="preserve"> РОССИЙСКОЙ ФЕДЕРАЦИИ И МУНИЦИПАЛЬНЫХ</w:t>
      </w:r>
    </w:p>
    <w:p w:rsidR="003E034D" w:rsidRDefault="003E034D">
      <w:pPr>
        <w:pStyle w:val="ConsPlusTitle"/>
        <w:jc w:val="center"/>
      </w:pPr>
      <w:proofErr w:type="gramStart"/>
      <w:r>
        <w:t>ОБРАЗОВАНИЯХ</w:t>
      </w:r>
      <w:proofErr w:type="gramEnd"/>
      <w:r>
        <w:t>, ОБ ИЗДАНИИ НОРМАТИВНЫХ ПРАВОВЫХ АКТОВ</w:t>
      </w:r>
    </w:p>
    <w:p w:rsidR="003E034D" w:rsidRDefault="003E034D">
      <w:pPr>
        <w:pStyle w:val="ConsPlusTitle"/>
        <w:jc w:val="center"/>
      </w:pPr>
      <w:r>
        <w:t>СУБЪЕКТОВ РОССИЙСКОЙ ФЕДЕРАЦИИ, МУНИЦИПАЛЬНЫХ ПРАВОВЫХ</w:t>
      </w:r>
    </w:p>
    <w:p w:rsidR="003E034D" w:rsidRDefault="003E034D">
      <w:pPr>
        <w:pStyle w:val="ConsPlusTitle"/>
        <w:jc w:val="center"/>
      </w:pPr>
      <w:r>
        <w:t>АКТОВ, РЕГУЛИРУЮЩИХ ОТНОШЕНИЯ В ОБЛАСТИ</w:t>
      </w:r>
    </w:p>
    <w:p w:rsidR="003E034D" w:rsidRDefault="003E034D">
      <w:pPr>
        <w:pStyle w:val="ConsPlusTitle"/>
        <w:jc w:val="center"/>
      </w:pPr>
      <w:r>
        <w:t>ТОРГОВОЙ ДЕЯТЕЛЬНОСТИ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(Собрание законодательства Российской Федерации, 2010, N 1, ст. 2; 2018, N 31, ст. 4861; N 53, ст. 8414),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11 ноября 2010 г.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 (Собрание законодательства Российской Федерации, 2010, N 47, ст. 6115; 2012, N 21, ст. 2648; </w:t>
      </w:r>
      <w:proofErr w:type="gramStart"/>
      <w:r>
        <w:t xml:space="preserve">2018, N 49, ст. 7600), </w:t>
      </w:r>
      <w:hyperlink r:id="rId7" w:history="1">
        <w:r>
          <w:rPr>
            <w:color w:val="0000FF"/>
          </w:rPr>
          <w:t>пунктом 11</w:t>
        </w:r>
      </w:hyperlink>
      <w:r>
        <w:t xml:space="preserve"> Положения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Федерации, утвержденного постановлением Правительства Российской Федерации от 11 ноября 2010 г.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 приказываю:</w:t>
      </w:r>
      <w:proofErr w:type="gramEnd"/>
    </w:p>
    <w:p w:rsidR="003E034D" w:rsidRDefault="003E034D">
      <w:pPr>
        <w:pStyle w:val="ConsPlusNormal"/>
        <w:spacing w:before="220"/>
        <w:ind w:firstLine="540"/>
        <w:jc w:val="both"/>
      </w:pPr>
      <w:r>
        <w:t>1. Утвердить: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перечень информации, размещаемой в системе государственного информационного обеспечения в области торговой деятельности в Российской Федерации, согласно </w:t>
      </w:r>
      <w:hyperlink w:anchor="P50" w:history="1">
        <w:r>
          <w:rPr>
            <w:color w:val="0000FF"/>
          </w:rPr>
          <w:t>приложению N 1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перечень товаров, в отношении которых размещается информация о среднем уровне цен, согласно </w:t>
      </w:r>
      <w:hyperlink w:anchor="P80" w:history="1">
        <w:r>
          <w:rPr>
            <w:color w:val="0000FF"/>
          </w:rPr>
          <w:t>приложению N 2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об издании нормативных правовых актов субъекта Российской Федерации, регулирующих отношения в области торговой деятельности, согласно </w:t>
      </w:r>
      <w:hyperlink w:anchor="P119" w:history="1">
        <w:r>
          <w:rPr>
            <w:color w:val="0000FF"/>
          </w:rPr>
          <w:t>приложению N 3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 состоянии торговли и тенденциях ее развития в соответствующем субъекте Российской Федерации, за исключением городов федерального </w:t>
      </w:r>
      <w:r>
        <w:lastRenderedPageBreak/>
        <w:t xml:space="preserve">значения, согласно </w:t>
      </w:r>
      <w:hyperlink w:anchor="P153" w:history="1">
        <w:r>
          <w:rPr>
            <w:color w:val="0000FF"/>
          </w:rPr>
          <w:t>приложению N 4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 состоянии торговли и тенденциях ее развития в городе федерального значения, согласно </w:t>
      </w:r>
      <w:hyperlink w:anchor="P400" w:history="1">
        <w:r>
          <w:rPr>
            <w:color w:val="0000FF"/>
          </w:rPr>
          <w:t>приложению N 5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об издании муниципальных правовых актов, регулирующих отношения в области торговой деятельности, согласно </w:t>
      </w:r>
      <w:hyperlink w:anchor="P692" w:history="1">
        <w:r>
          <w:rPr>
            <w:color w:val="0000FF"/>
          </w:rPr>
          <w:t>приложению N 6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 состоянии торговли и тенденциях ее развития в муниципальном районе, согласно </w:t>
      </w:r>
      <w:hyperlink w:anchor="P727" w:history="1">
        <w:r>
          <w:rPr>
            <w:color w:val="0000FF"/>
          </w:rPr>
          <w:t>приложению N 7</w:t>
        </w:r>
      </w:hyperlink>
      <w:r>
        <w:t>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форму предоставления информации о состоянии торговли и тенденциях ее развития в городском округе, согласно </w:t>
      </w:r>
      <w:hyperlink w:anchor="P1012" w:history="1">
        <w:r>
          <w:rPr>
            <w:color w:val="0000FF"/>
          </w:rPr>
          <w:t>приложению N 8</w:t>
        </w:r>
      </w:hyperlink>
      <w:r>
        <w:t>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2. Уполномоченные органы государственной власти субъектов Российской Федерации предоставляют информацию в Министерство промышленности и торговли Российской Федерации по формам, установленным в </w:t>
      </w:r>
      <w:hyperlink w:anchor="P119" w:history="1">
        <w:r>
          <w:rPr>
            <w:color w:val="0000FF"/>
          </w:rPr>
          <w:t>приложениях N 3</w:t>
        </w:r>
      </w:hyperlink>
      <w:r>
        <w:t xml:space="preserve"> - </w:t>
      </w:r>
      <w:hyperlink w:anchor="P400" w:history="1">
        <w:r>
          <w:rPr>
            <w:color w:val="0000FF"/>
          </w:rPr>
          <w:t>N 5</w:t>
        </w:r>
      </w:hyperlink>
      <w:r>
        <w:t>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Уполномоченные органы местного самоуправления муниципальных образований (муниципальных районов, городских округов) предоставляют информацию уполномоченному органу государственной власти субъекта Российской Федерации по формам, установленным в </w:t>
      </w:r>
      <w:hyperlink w:anchor="P692" w:history="1">
        <w:r>
          <w:rPr>
            <w:color w:val="0000FF"/>
          </w:rPr>
          <w:t>приложениях N 6</w:t>
        </w:r>
      </w:hyperlink>
      <w:r>
        <w:t xml:space="preserve"> - </w:t>
      </w:r>
      <w:hyperlink w:anchor="P1012" w:history="1">
        <w:r>
          <w:rPr>
            <w:color w:val="0000FF"/>
          </w:rPr>
          <w:t>N 8</w:t>
        </w:r>
      </w:hyperlink>
      <w:r>
        <w:t>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27 мая 2011 г. N 708 "Об утверждении перечня информации, размещаемой в системе государственного информационного обеспечения в области торговой деятельности в Российской Федерации, перечня товаров, в отношении которых размещается информация о среднем уровне цен и форм предоставления уполномоченными органами государственной власти субъектов Российской Федерации и органами местного самоуправления Министерству</w:t>
      </w:r>
      <w:proofErr w:type="gramEnd"/>
      <w:r>
        <w:t xml:space="preserve"> промышленности и торговли Российской Федерации информации о состоянии торговли и тенденциях ее развития в соответствующих субъектах Российской Федерации и муниципальных образованиях, об издании нормативных правовых актов субъектов Российской Федерации, муниципальных правовых актов, регулирующих отношения в области торговой деятельности" (зарегистрирован Министерством юстиции Российской Федерации 15 июля 2011 г., регистрационный номер 21374).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промышленности и торговли Российской Федерации Евтухова В.Л.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Министр</w:t>
      </w:r>
    </w:p>
    <w:p w:rsidR="003E034D" w:rsidRDefault="003E034D">
      <w:pPr>
        <w:pStyle w:val="ConsPlusNormal"/>
        <w:jc w:val="right"/>
      </w:pPr>
      <w:r>
        <w:t>Д.В.МАНТУРОВ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1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Title"/>
        <w:jc w:val="center"/>
      </w:pPr>
      <w:bookmarkStart w:id="0" w:name="P50"/>
      <w:bookmarkEnd w:id="0"/>
      <w:r>
        <w:t>ПЕРЕЧЕНЬ</w:t>
      </w:r>
    </w:p>
    <w:p w:rsidR="003E034D" w:rsidRDefault="003E034D">
      <w:pPr>
        <w:pStyle w:val="ConsPlusTitle"/>
        <w:jc w:val="center"/>
      </w:pPr>
      <w:r>
        <w:t xml:space="preserve">ИНФОРМАЦИИ, РАЗМЕЩАЕМОЙ В СИСТЕМЕ </w:t>
      </w:r>
      <w:proofErr w:type="gramStart"/>
      <w:r>
        <w:t>ГОСУДАРСТВЕННОГО</w:t>
      </w:r>
      <w:proofErr w:type="gramEnd"/>
    </w:p>
    <w:p w:rsidR="003E034D" w:rsidRDefault="003E034D">
      <w:pPr>
        <w:pStyle w:val="ConsPlusTitle"/>
        <w:jc w:val="center"/>
      </w:pPr>
      <w:r>
        <w:t>ИНФОРМАЦИОННОГО ОБЕСПЕЧЕНИЯ В ОБЛАСТИ ТОРГОВОЙ ДЕЯТЕЛЬНОСТИ</w:t>
      </w:r>
    </w:p>
    <w:p w:rsidR="003E034D" w:rsidRDefault="003E034D">
      <w:pPr>
        <w:pStyle w:val="ConsPlusTitle"/>
        <w:jc w:val="center"/>
      </w:pPr>
      <w:r>
        <w:t>В РОССИЙСКОЙ ФЕДЕРАЦИИ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lastRenderedPageBreak/>
        <w:t>1. Министерство промышленности и торговли Российской Федерации размещает в информационной системе следующую информацию: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а) о принятых Министерством промышленности и торговли Российской Федерации решениях в области торговой деятельности в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в) о среднем уровне цен на отдельные виды товаров в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г) о состоянии торговли и тенденциях ее развития в Российской Федерации, субъектах Российской Федерации, муниципальных образованиях.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2. Министерство промышленности и торговли Российской Федерации размещает в информационной системе следующую информацию, представленную уполномоченными органами государственной власти субъектов Российской Федерации: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а) о состоянии торговли и тенденциях ее развития в соответствующих субъектах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б) об издании нормативных правовых актов субъектов Российской Федерации, регулирующих отношения в области торговой деятельности.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3. Министерство промышленности и торговли Российской Федерации размещает в информационной системе следующую информацию органов местного самоуправления муниципальных районов и городских округов, представленную уполномоченными органами государственной власти субъекта Российской Федерации: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а)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б) об издании муниципальных правовых актов, регулирующих отношения в области торговой деятельности.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4. Министерство промышленности и торговли Российской Федерации, уполномоченные органы государственной власти субъектов Российской Федерации размещают на официальных сайтах в информационно-телекоммуникационной сети Интернет следующую информацию:</w:t>
      </w:r>
    </w:p>
    <w:p w:rsidR="003E034D" w:rsidRDefault="003E034D">
      <w:pPr>
        <w:pStyle w:val="ConsPlusNormal"/>
        <w:spacing w:before="220"/>
        <w:ind w:firstLine="540"/>
        <w:jc w:val="both"/>
      </w:pPr>
      <w:proofErr w:type="gramStart"/>
      <w:r>
        <w:t>а) о принятых Министерством промышленности и торговли Российской Федерации решениях в области торговой деятельности в Российской Федерации;</w:t>
      </w:r>
      <w:proofErr w:type="gramEnd"/>
    </w:p>
    <w:p w:rsidR="003E034D" w:rsidRDefault="003E034D">
      <w:pPr>
        <w:pStyle w:val="ConsPlusNormal"/>
        <w:spacing w:before="220"/>
        <w:ind w:firstLine="540"/>
        <w:jc w:val="both"/>
      </w:pPr>
      <w:r>
        <w:t>б) об издании нормативных правовых актов, регулирующих отношения в области торговой деятельности в Российской Федерации, об издании нормативных правовых актов субъектов Российской Федерации и муниципальных правовых актов, регулирующих отношения в области торговой деятельности;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в) о среднем уровне цен на отдельные виды товаров в Российской Федерации;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г) о состоянии торговли и тенденциях ее развития в Российской Федерации, субъектах Российской Федерации, муниципальных образованиях.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lastRenderedPageBreak/>
        <w:t>Приложение N 2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Title"/>
        <w:jc w:val="center"/>
      </w:pPr>
      <w:bookmarkStart w:id="1" w:name="P80"/>
      <w:bookmarkEnd w:id="1"/>
      <w:r>
        <w:t>ПЕРЕЧЕНЬ</w:t>
      </w:r>
    </w:p>
    <w:p w:rsidR="003E034D" w:rsidRDefault="003E034D">
      <w:pPr>
        <w:pStyle w:val="ConsPlusTitle"/>
        <w:jc w:val="center"/>
      </w:pPr>
      <w:r>
        <w:t>ТОВАРОВ, В ОТНОШЕНИИ КОТОРЫХ РАЗМЕЩАЕТСЯ ИНФОРМАЦИЯ</w:t>
      </w:r>
    </w:p>
    <w:p w:rsidR="003E034D" w:rsidRDefault="003E034D">
      <w:pPr>
        <w:pStyle w:val="ConsPlusTitle"/>
        <w:jc w:val="center"/>
      </w:pPr>
      <w:r>
        <w:t>О СРЕДНЕМ УРОВНЕ ЦЕН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>1. Говядина (кроме бескостного мяса).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2. Свинина (кроме бескостного мяса).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3. Баранина (кроме бескостного мяса).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 xml:space="preserve">4. Куры (кроме </w:t>
      </w:r>
      <w:proofErr w:type="gramStart"/>
      <w:r>
        <w:t>куриных</w:t>
      </w:r>
      <w:proofErr w:type="gramEnd"/>
      <w:r>
        <w:t xml:space="preserve"> окорочков).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5. Рыба мороженая неразделанная.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6. Масло сливочное.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7. Масло подсолнечное.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8. Молоко питьевое.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9. Яйца куриные.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10. Сахар-песок.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11. Соль поваренная пищевая.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12. Чай черный байховый.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13. Мука пшеничная.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14. Хлеб ржаной, ржано-пшеничный.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15. Хлеб и булочные изделия из пшеничной муки.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16. Рис шлифованный.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17. Пшено.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18. Крупа гречневая - ядрица.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19. Вермишель.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20. Картофель.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21. Капуста белокочанная свежая.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22. Лук репчатый.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23. Морковь.</w:t>
      </w:r>
    </w:p>
    <w:p w:rsidR="003E034D" w:rsidRDefault="003E034D">
      <w:pPr>
        <w:pStyle w:val="ConsPlusNormal"/>
        <w:spacing w:before="220"/>
        <w:ind w:firstLine="540"/>
        <w:jc w:val="both"/>
      </w:pPr>
      <w:r>
        <w:t>24. Яблоки.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3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2" w:name="P119"/>
      <w:bookmarkEnd w:id="2"/>
      <w:r>
        <w:t>Информация</w:t>
      </w:r>
    </w:p>
    <w:p w:rsidR="003E034D" w:rsidRDefault="003E034D">
      <w:pPr>
        <w:pStyle w:val="ConsPlusNormal"/>
        <w:jc w:val="center"/>
      </w:pPr>
      <w:r>
        <w:t>об издании нормативных правовых актов субъекта</w:t>
      </w:r>
    </w:p>
    <w:p w:rsidR="003E034D" w:rsidRDefault="003E034D">
      <w:pPr>
        <w:pStyle w:val="ConsPlusNormal"/>
        <w:jc w:val="center"/>
      </w:pPr>
      <w:r>
        <w:t xml:space="preserve">Российской Федерации, </w:t>
      </w:r>
      <w:proofErr w:type="gramStart"/>
      <w:r>
        <w:t>регулирующих</w:t>
      </w:r>
      <w:proofErr w:type="gramEnd"/>
      <w:r>
        <w:t xml:space="preserve"> отношения в области</w:t>
      </w:r>
    </w:p>
    <w:p w:rsidR="003E034D" w:rsidRDefault="003E034D">
      <w:pPr>
        <w:pStyle w:val="ConsPlusNormal"/>
        <w:jc w:val="center"/>
      </w:pPr>
      <w:r>
        <w:t>торговой деятельности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1"/>
        <w:gridCol w:w="1474"/>
        <w:gridCol w:w="1417"/>
        <w:gridCol w:w="1587"/>
        <w:gridCol w:w="1555"/>
        <w:gridCol w:w="1474"/>
      </w:tblGrid>
      <w:tr w:rsidR="003E034D">
        <w:tc>
          <w:tcPr>
            <w:tcW w:w="1541" w:type="dxa"/>
          </w:tcPr>
          <w:p w:rsidR="003E034D" w:rsidRDefault="003E034D">
            <w:pPr>
              <w:pStyle w:val="ConsPlusNormal"/>
              <w:jc w:val="center"/>
            </w:pPr>
            <w:r>
              <w:t>Вид нормативного правового акта субъекта Российской Федерации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Полное наименование органа (должностного лица) государственной власти субъекта Российской Федерации, принявшего (издавшего) нормативный правовой акт</w:t>
            </w:r>
          </w:p>
        </w:tc>
        <w:tc>
          <w:tcPr>
            <w:tcW w:w="1417" w:type="dxa"/>
          </w:tcPr>
          <w:p w:rsidR="003E034D" w:rsidRDefault="003E034D">
            <w:pPr>
              <w:pStyle w:val="ConsPlusNormal"/>
              <w:jc w:val="center"/>
            </w:pPr>
            <w:r>
              <w:t>Наименование нормативного правового акта субъекта Российской Федерации</w:t>
            </w:r>
          </w:p>
        </w:tc>
        <w:tc>
          <w:tcPr>
            <w:tcW w:w="1587" w:type="dxa"/>
          </w:tcPr>
          <w:p w:rsidR="003E034D" w:rsidRDefault="003E034D">
            <w:pPr>
              <w:pStyle w:val="ConsPlusNormal"/>
              <w:jc w:val="center"/>
            </w:pPr>
            <w:r>
              <w:t>Номер нормативного правового акта субъекта Российской Федерации</w:t>
            </w:r>
          </w:p>
        </w:tc>
        <w:tc>
          <w:tcPr>
            <w:tcW w:w="1555" w:type="dxa"/>
          </w:tcPr>
          <w:p w:rsidR="003E034D" w:rsidRDefault="003E034D">
            <w:pPr>
              <w:pStyle w:val="ConsPlusNormal"/>
              <w:jc w:val="center"/>
            </w:pPr>
            <w:r>
              <w:t>Дата принятия (подписания) (дд/мм/гггг) нормативного правового акта субъекта Российской Федерации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Краткий обзор, отражающий предмет правового регулирования нормативного правового акта субъекта Российской Федерации (не более 500 знаков)</w:t>
            </w:r>
          </w:p>
        </w:tc>
      </w:tr>
      <w:tr w:rsidR="003E034D">
        <w:tc>
          <w:tcPr>
            <w:tcW w:w="1541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15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47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41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8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55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474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4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3" w:name="P153"/>
      <w:bookmarkEnd w:id="3"/>
      <w:r>
        <w:t>Информация</w:t>
      </w:r>
    </w:p>
    <w:p w:rsidR="003E034D" w:rsidRDefault="003E034D">
      <w:pPr>
        <w:pStyle w:val="ConsPlusNormal"/>
        <w:jc w:val="center"/>
      </w:pPr>
      <w:r>
        <w:t>о состоянии торговли и тенденциях ее развития</w:t>
      </w:r>
    </w:p>
    <w:p w:rsidR="003E034D" w:rsidRDefault="003E034D">
      <w:pPr>
        <w:pStyle w:val="ConsPlusNormal"/>
        <w:jc w:val="center"/>
      </w:pPr>
      <w:r>
        <w:t>в соответствующем субъекте Российской Федерации,</w:t>
      </w:r>
    </w:p>
    <w:p w:rsidR="003E034D" w:rsidRDefault="003E034D">
      <w:pPr>
        <w:pStyle w:val="ConsPlusNormal"/>
        <w:jc w:val="center"/>
      </w:pPr>
      <w:r>
        <w:t>за исключением городов федерального значения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1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0"/>
        <w:gridCol w:w="1304"/>
        <w:gridCol w:w="1247"/>
      </w:tblGrid>
      <w:tr w:rsidR="003E034D">
        <w:tc>
          <w:tcPr>
            <w:tcW w:w="6520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520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lastRenderedPageBreak/>
              <w:t>Показатели по состоянию на 1 января [год отчета + 1]: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(предварительная оценка),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(предварительная оценка)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(предварительная оценка)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Площадь стационарных торговых объектов,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стационарных торговых объектов, в том числе: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универсальных торговых объектов,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Гипермаркеты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Супермаркеты (универсамы)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Магазины-дискаунтеры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Минимаркеты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универсальные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продовольственных торговых объектов,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Гастрономы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 "Продукты"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Специализированные продовольственные магазины (в том числе "рыба", "мясо", "овощи-фрукты")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продовольственные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непродовольственных торговых объектов,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Универмаги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proofErr w:type="gramStart"/>
            <w:r>
              <w:t>Специализированные непродовольственные магазины (в том числе "мебель", "одежда", "обувь", "ткани", "книги")</w:t>
            </w:r>
            <w:proofErr w:type="gramEnd"/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Комиссионные магазины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непродовольственные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нестационарных торговых объектов (киосков и павильонов),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 xml:space="preserve">Киоски и павильоны по продаже продовольственных товаров и </w:t>
            </w:r>
            <w:r>
              <w:lastRenderedPageBreak/>
              <w:t>сельскохозяйственной продукции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lastRenderedPageBreak/>
              <w:t>Киоски и павильоны по продаже продукции общественного питания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печатной продукции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киоски и павильоны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развозной торговли (мобильных торговых объектов),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"Продовольственные товары"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"Продукция общественного питания"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мобильные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розничных рынков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розничных рынках,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иных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местного значения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центров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аптек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на автозаправочных станциях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за [год отчета]: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января, в том числе:</w:t>
            </w: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на 1 января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на 1 января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коррекции, устанавливаемый для норматива по нестационарным торговым объектам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20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коррекции базового показателя по розничным рынкам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2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699"/>
        <w:gridCol w:w="2041"/>
        <w:gridCol w:w="1928"/>
        <w:gridCol w:w="1757"/>
      </w:tblGrid>
      <w:tr w:rsidR="003E034D">
        <w:tc>
          <w:tcPr>
            <w:tcW w:w="1644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Наименование торговой сети</w:t>
            </w:r>
          </w:p>
        </w:tc>
        <w:tc>
          <w:tcPr>
            <w:tcW w:w="7425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>По состоянию на 1 января [год отчета + 1]:</w:t>
            </w:r>
          </w:p>
        </w:tc>
      </w:tr>
      <w:tr w:rsidR="003E034D">
        <w:tc>
          <w:tcPr>
            <w:tcW w:w="1644" w:type="dxa"/>
            <w:vMerge/>
          </w:tcPr>
          <w:p w:rsidR="003E034D" w:rsidRDefault="003E034D"/>
        </w:tc>
        <w:tc>
          <w:tcPr>
            <w:tcW w:w="1699" w:type="dxa"/>
          </w:tcPr>
          <w:p w:rsidR="003E034D" w:rsidRDefault="003E034D">
            <w:pPr>
              <w:pStyle w:val="ConsPlusNormal"/>
              <w:jc w:val="center"/>
            </w:pPr>
            <w:r>
              <w:t xml:space="preserve">Количество стационарных </w:t>
            </w:r>
            <w:r>
              <w:lastRenderedPageBreak/>
              <w:t>торговых объектов, единиц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 xml:space="preserve">Площадь, на которой </w:t>
            </w:r>
            <w:r>
              <w:lastRenderedPageBreak/>
              <w:t>осуществляется продажа продовольственных товаров, кв. м</w:t>
            </w:r>
          </w:p>
        </w:tc>
        <w:tc>
          <w:tcPr>
            <w:tcW w:w="1928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 xml:space="preserve">Площадь, на которой </w:t>
            </w:r>
            <w:r>
              <w:lastRenderedPageBreak/>
              <w:t>осуществляется продажа непродовольственных товаров, кв. м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 xml:space="preserve">Совокупная площадь, на </w:t>
            </w:r>
            <w:r>
              <w:lastRenderedPageBreak/>
              <w:t>которой осуществляется продажа товаров, кв. м</w:t>
            </w:r>
          </w:p>
        </w:tc>
      </w:tr>
      <w:tr w:rsidR="003E034D">
        <w:tc>
          <w:tcPr>
            <w:tcW w:w="1644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99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</w:tr>
      <w:tr w:rsidR="003E034D"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99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5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99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5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99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5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99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57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3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247"/>
        <w:gridCol w:w="1020"/>
        <w:gridCol w:w="1020"/>
        <w:gridCol w:w="1020"/>
        <w:gridCol w:w="1020"/>
      </w:tblGrid>
      <w:tr w:rsidR="003E034D">
        <w:tc>
          <w:tcPr>
            <w:tcW w:w="3742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247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4080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3E034D">
        <w:tc>
          <w:tcPr>
            <w:tcW w:w="3742" w:type="dxa"/>
            <w:vMerge/>
          </w:tcPr>
          <w:p w:rsidR="003E034D" w:rsidRDefault="003E034D"/>
        </w:tc>
        <w:tc>
          <w:tcPr>
            <w:tcW w:w="1247" w:type="dxa"/>
            <w:vMerge/>
          </w:tcPr>
          <w:p w:rsidR="003E034D" w:rsidRDefault="003E034D"/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01.04.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01.07.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01.10.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01.01. [год отчета + 1]</w:t>
            </w:r>
          </w:p>
        </w:tc>
      </w:tr>
      <w:tr w:rsidR="003E034D">
        <w:tc>
          <w:tcPr>
            <w:tcW w:w="3742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ind w:firstLine="283"/>
              <w:jc w:val="both"/>
            </w:pPr>
            <w:r>
              <w:t>Количество площадок для проведения ярмарок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69" w:type="dxa"/>
            <w:gridSpan w:val="6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ярмарках, в том числе:</w:t>
            </w: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непродовольственных товаров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4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2"/>
        <w:gridCol w:w="1020"/>
        <w:gridCol w:w="1709"/>
        <w:gridCol w:w="1474"/>
      </w:tblGrid>
      <w:tr w:rsidR="003E034D">
        <w:tc>
          <w:tcPr>
            <w:tcW w:w="5892" w:type="dxa"/>
            <w:gridSpan w:val="2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709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Норматив</w:t>
            </w:r>
          </w:p>
        </w:tc>
      </w:tr>
      <w:tr w:rsidR="003E034D">
        <w:tc>
          <w:tcPr>
            <w:tcW w:w="5892" w:type="dxa"/>
            <w:gridSpan w:val="2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9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5" w:type="dxa"/>
            <w:gridSpan w:val="4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площадью стационарных торговых объектов, в том числе:</w:t>
            </w: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 xml:space="preserve">Норматив минимальной обеспеченности населения </w:t>
            </w:r>
            <w:r>
              <w:lastRenderedPageBreak/>
              <w:t>площадью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 xml:space="preserve">кв. м на 1000 </w:t>
            </w:r>
            <w:r>
              <w:lastRenderedPageBreak/>
              <w:t>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lastRenderedPageBreak/>
      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печатной продукции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892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местами, используемыми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1709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 человек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5" w:type="dxa"/>
            <w:gridSpan w:val="4"/>
            <w:vAlign w:val="center"/>
          </w:tcPr>
          <w:p w:rsidR="003E034D" w:rsidRDefault="003E034D">
            <w:pPr>
              <w:pStyle w:val="ConsPlusNormal"/>
            </w:pPr>
            <w:r>
              <w:t>Сведения об утвержденном в субъекте Российской Федерации нормативном правовом акте, устанавливающем нормативы минимальной обеспеченности торговыми объектами:</w:t>
            </w:r>
          </w:p>
        </w:tc>
      </w:tr>
      <w:tr w:rsidR="003E034D">
        <w:tc>
          <w:tcPr>
            <w:tcW w:w="4872" w:type="dxa"/>
            <w:vAlign w:val="center"/>
          </w:tcPr>
          <w:p w:rsidR="003E034D" w:rsidRDefault="003E034D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4203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2" w:type="dxa"/>
            <w:vAlign w:val="center"/>
          </w:tcPr>
          <w:p w:rsidR="003E034D" w:rsidRDefault="003E034D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4203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2" w:type="dxa"/>
            <w:vAlign w:val="center"/>
          </w:tcPr>
          <w:p w:rsidR="003E034D" w:rsidRDefault="003E034D">
            <w:pPr>
              <w:pStyle w:val="ConsPlusNormal"/>
            </w:pPr>
            <w:r>
              <w:t>Наименование нормативного правового акта</w:t>
            </w:r>
          </w:p>
        </w:tc>
        <w:tc>
          <w:tcPr>
            <w:tcW w:w="4203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2" w:type="dxa"/>
            <w:vAlign w:val="center"/>
          </w:tcPr>
          <w:p w:rsidR="003E034D" w:rsidRDefault="003E034D">
            <w:pPr>
              <w:pStyle w:val="ConsPlusNormal"/>
            </w:pPr>
            <w:r>
              <w:t>Субъект Российской Федерации (включая аналогичные нормативы по муниципальным образованиям, входящим в его состав), на который распространяется нормативный правовой акт</w:t>
            </w:r>
          </w:p>
        </w:tc>
        <w:tc>
          <w:tcPr>
            <w:tcW w:w="4203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5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4" w:name="P400"/>
      <w:bookmarkEnd w:id="4"/>
      <w:r>
        <w:t>Информация</w:t>
      </w:r>
    </w:p>
    <w:p w:rsidR="003E034D" w:rsidRDefault="003E034D">
      <w:pPr>
        <w:pStyle w:val="ConsPlusNormal"/>
        <w:jc w:val="center"/>
      </w:pPr>
      <w:r>
        <w:t>о состоянии торговли и тенденциях ее развития в городе</w:t>
      </w:r>
    </w:p>
    <w:p w:rsidR="003E034D" w:rsidRDefault="003E034D">
      <w:pPr>
        <w:pStyle w:val="ConsPlusNormal"/>
        <w:jc w:val="center"/>
      </w:pPr>
      <w:r>
        <w:t>федерального значения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1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1247"/>
        <w:gridCol w:w="1361"/>
      </w:tblGrid>
      <w:tr w:rsidR="003E034D">
        <w:tc>
          <w:tcPr>
            <w:tcW w:w="646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463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 xml:space="preserve">Внутригородское муниципальное образование </w:t>
            </w:r>
            <w:hyperlink w:anchor="P438" w:history="1">
              <w:r>
                <w:rPr>
                  <w:color w:val="0000FF"/>
                </w:rPr>
                <w:t>&lt;i&gt;</w:t>
              </w:r>
            </w:hyperlink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 [год отчета + 1] (предварительная оценка), в том числе:</w:t>
            </w: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ind w:left="283"/>
              <w:jc w:val="both"/>
            </w:pPr>
            <w:r>
              <w:t>Численность постоянного городского населения на 1 января [год отчета + 1] (предварительная оценка)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ind w:left="283"/>
              <w:jc w:val="both"/>
            </w:pPr>
            <w:r>
              <w:t>Численность постоянного сельского населения на 1 января [год отчета + 1] (предварительная оценка)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 [год отчета + 1], в том числе:</w:t>
            </w: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ind w:left="283"/>
              <w:jc w:val="both"/>
            </w:pPr>
            <w:r>
              <w:t>Численность постоянного городского населения на 1 января [год отчета]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ind w:left="283"/>
              <w:jc w:val="both"/>
            </w:pPr>
            <w:r>
              <w:t>Численность постоянного сельского населения на 1 января [год отчета]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Количество торговых объектов местного значения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Площадь земельных участков, отнесенных к жилым и общественно-деловым зонам, расположенных на территории городских населенных пунктов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46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Площадь земельных участков, отнесенных к жилым и общественно-деловым зонам, расположенных на территории сельских населенных пунктов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>--------------------------------</w:t>
      </w:r>
    </w:p>
    <w:p w:rsidR="003E034D" w:rsidRDefault="003E034D">
      <w:pPr>
        <w:pStyle w:val="ConsPlusNormal"/>
        <w:spacing w:before="220"/>
        <w:ind w:firstLine="540"/>
        <w:jc w:val="both"/>
      </w:pPr>
      <w:bookmarkStart w:id="5" w:name="P438"/>
      <w:bookmarkEnd w:id="5"/>
      <w:r>
        <w:t>Примечание: &lt;i&gt; Порядковый номер внутригородского муниципального образования.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2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1304"/>
        <w:gridCol w:w="1191"/>
      </w:tblGrid>
      <w:tr w:rsidR="003E034D">
        <w:tc>
          <w:tcPr>
            <w:tcW w:w="6576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576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по состоянию на 1 января [год отчета + 1]: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(предварительная оценка),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(предварительная оценка)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(предварительная оценка)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Площадь стационарных торговых объектов,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lastRenderedPageBreak/>
              <w:t>Площадь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стационарных торговых объектов, в том числе: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универсальных торговых объектов,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Гипермаркеты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Супермаркеты (универсамы)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Магазины-дискаунтеры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Минимаркеты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универсальные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продовольственных торговых объектов,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Гастрономы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 "Продукты"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Специализированные продовольственные магазины (в том числе "рыба", "мясо", "овощи-фрукты")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продовольственные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непродовольственных торговых объектов,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Универмаги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proofErr w:type="gramStart"/>
            <w:r>
              <w:t>Специализированные непродовольственные магазины (в том числе "мебель", "одежда", "обувь", "ткани", "книги")</w:t>
            </w:r>
            <w:proofErr w:type="gramEnd"/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Комиссионные магазины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непродовольственные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нестационарных торговых объектов (киосков и павильонов),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продовольственных товаров и сельскохозяйственной продукции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продукции общественного питания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печатной продукции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киоски и павильоны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развозной торговли (мобильных торговых объектов),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"Продовольственные товары"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 xml:space="preserve">Мобильные торговые объекты со специализацией "Продукция </w:t>
            </w:r>
            <w:r>
              <w:lastRenderedPageBreak/>
              <w:t>общественного питания"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lastRenderedPageBreak/>
              <w:t>Иные мобильные торговые объекты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розничных рынков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розничных рынках,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иных товаров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местного значения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центров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аптек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на автозаправочных станциях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за [год отчета]: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января, в том числе:</w:t>
            </w: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на 1 января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на 1 января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коррекции, устанавливаемый для норматива по нестационарным торговым объектам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576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коррекции базового показателя по розничным рынкам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3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587"/>
        <w:gridCol w:w="1701"/>
        <w:gridCol w:w="2154"/>
        <w:gridCol w:w="1814"/>
      </w:tblGrid>
      <w:tr w:rsidR="003E034D">
        <w:tc>
          <w:tcPr>
            <w:tcW w:w="1814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Наименование торговой сети</w:t>
            </w:r>
          </w:p>
        </w:tc>
        <w:tc>
          <w:tcPr>
            <w:tcW w:w="7256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>По состоянию на 1 января [год отчета + 1]:</w:t>
            </w:r>
          </w:p>
        </w:tc>
      </w:tr>
      <w:tr w:rsidR="003E034D">
        <w:tc>
          <w:tcPr>
            <w:tcW w:w="1814" w:type="dxa"/>
            <w:vMerge/>
          </w:tcPr>
          <w:p w:rsidR="003E034D" w:rsidRDefault="003E034D"/>
        </w:tc>
        <w:tc>
          <w:tcPr>
            <w:tcW w:w="1587" w:type="dxa"/>
          </w:tcPr>
          <w:p w:rsidR="003E034D" w:rsidRDefault="003E034D">
            <w:pPr>
              <w:pStyle w:val="ConsPlusNormal"/>
              <w:jc w:val="center"/>
            </w:pPr>
            <w:r>
              <w:t>Количество стационарных торговых объектов, единиц</w:t>
            </w:r>
          </w:p>
        </w:tc>
        <w:tc>
          <w:tcPr>
            <w:tcW w:w="1701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продовольственных товаров, кв. м</w:t>
            </w:r>
          </w:p>
        </w:tc>
        <w:tc>
          <w:tcPr>
            <w:tcW w:w="2154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непродовольственных товаров, кв. м</w:t>
            </w:r>
          </w:p>
        </w:tc>
        <w:tc>
          <w:tcPr>
            <w:tcW w:w="1814" w:type="dxa"/>
          </w:tcPr>
          <w:p w:rsidR="003E034D" w:rsidRDefault="003E034D">
            <w:pPr>
              <w:pStyle w:val="ConsPlusNormal"/>
              <w:jc w:val="center"/>
            </w:pPr>
            <w:r>
              <w:t>Совокупная площадь, на которой осуществляется продажа товаров, кв. м</w:t>
            </w: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8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15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8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15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8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15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8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15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4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38"/>
        <w:gridCol w:w="1020"/>
        <w:gridCol w:w="1077"/>
        <w:gridCol w:w="1020"/>
        <w:gridCol w:w="1020"/>
      </w:tblGrid>
      <w:tr w:rsidR="003E034D">
        <w:tc>
          <w:tcPr>
            <w:tcW w:w="3798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138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4137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3E034D">
        <w:tc>
          <w:tcPr>
            <w:tcW w:w="3798" w:type="dxa"/>
            <w:vMerge/>
          </w:tcPr>
          <w:p w:rsidR="003E034D" w:rsidRDefault="003E034D"/>
        </w:tc>
        <w:tc>
          <w:tcPr>
            <w:tcW w:w="1138" w:type="dxa"/>
            <w:vMerge/>
          </w:tcPr>
          <w:p w:rsidR="003E034D" w:rsidRDefault="003E034D"/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01.04. [год отчета]</w:t>
            </w:r>
          </w:p>
        </w:tc>
        <w:tc>
          <w:tcPr>
            <w:tcW w:w="1077" w:type="dxa"/>
          </w:tcPr>
          <w:p w:rsidR="003E034D" w:rsidRDefault="003E034D">
            <w:pPr>
              <w:pStyle w:val="ConsPlusNormal"/>
              <w:jc w:val="center"/>
            </w:pPr>
            <w:r>
              <w:t>01.07.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01.10.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01.01. [год отчета + 1]</w:t>
            </w:r>
          </w:p>
        </w:tc>
      </w:tr>
      <w:tr w:rsidR="003E034D">
        <w:tc>
          <w:tcPr>
            <w:tcW w:w="3798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3798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Количество площадок для проведения ярмарок</w:t>
            </w:r>
          </w:p>
        </w:tc>
        <w:tc>
          <w:tcPr>
            <w:tcW w:w="1138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3" w:type="dxa"/>
            <w:gridSpan w:val="6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ярмарках, в том числе:</w:t>
            </w:r>
          </w:p>
        </w:tc>
      </w:tr>
      <w:tr w:rsidR="003E034D">
        <w:tc>
          <w:tcPr>
            <w:tcW w:w="3798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138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3798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непродовольственных товаров</w:t>
            </w:r>
          </w:p>
        </w:tc>
        <w:tc>
          <w:tcPr>
            <w:tcW w:w="1138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5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7"/>
        <w:gridCol w:w="907"/>
        <w:gridCol w:w="1757"/>
        <w:gridCol w:w="1531"/>
      </w:tblGrid>
      <w:tr w:rsidR="003E034D">
        <w:tc>
          <w:tcPr>
            <w:tcW w:w="5784" w:type="dxa"/>
            <w:gridSpan w:val="2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531" w:type="dxa"/>
          </w:tcPr>
          <w:p w:rsidR="003E034D" w:rsidRDefault="003E034D">
            <w:pPr>
              <w:pStyle w:val="ConsPlusNormal"/>
              <w:jc w:val="center"/>
            </w:pPr>
            <w:r>
              <w:t>Норматив</w:t>
            </w:r>
          </w:p>
        </w:tc>
      </w:tr>
      <w:tr w:rsidR="003E034D">
        <w:tc>
          <w:tcPr>
            <w:tcW w:w="5784" w:type="dxa"/>
            <w:gridSpan w:val="2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2" w:type="dxa"/>
            <w:gridSpan w:val="4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площадью стационарных торговых объектов, в том числе:</w:t>
            </w: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1 000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печатной продукции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lastRenderedPageBreak/>
              <w:t>Норматив минимальной обеспеченности населения торговыми местами, используемыми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 человек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2" w:type="dxa"/>
            <w:gridSpan w:val="4"/>
          </w:tcPr>
          <w:p w:rsidR="003E034D" w:rsidRDefault="003E034D">
            <w:pPr>
              <w:pStyle w:val="ConsPlusNormal"/>
            </w:pPr>
            <w:r>
              <w:t>Нормативы минимальной обеспеченности населения торговыми объектами местного значения:</w:t>
            </w: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 xml:space="preserve">Внутригородское муниципальное образование </w:t>
            </w:r>
            <w:hyperlink w:anchor="P680" w:history="1">
              <w:r>
                <w:rPr>
                  <w:color w:val="0000FF"/>
                </w:rPr>
                <w:t>&lt;i&gt;</w:t>
              </w:r>
            </w:hyperlink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784" w:type="dxa"/>
            <w:gridSpan w:val="2"/>
            <w:vAlign w:val="center"/>
          </w:tcPr>
          <w:p w:rsidR="003E034D" w:rsidRDefault="003E034D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53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2" w:type="dxa"/>
            <w:gridSpan w:val="4"/>
            <w:vAlign w:val="center"/>
          </w:tcPr>
          <w:p w:rsidR="003E034D" w:rsidRDefault="003E034D">
            <w:pPr>
              <w:pStyle w:val="ConsPlusNormal"/>
            </w:pPr>
            <w:r>
              <w:t>Сведения об утвержденном в субъекте Российской Федерации нормативном правовом акте, устанавливающем нормативы минимальной обеспеченности торговыми объектами:</w:t>
            </w:r>
          </w:p>
        </w:tc>
      </w:tr>
      <w:tr w:rsidR="003E034D">
        <w:tc>
          <w:tcPr>
            <w:tcW w:w="4877" w:type="dxa"/>
            <w:vAlign w:val="center"/>
          </w:tcPr>
          <w:p w:rsidR="003E034D" w:rsidRDefault="003E034D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4195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7" w:type="dxa"/>
            <w:vAlign w:val="center"/>
          </w:tcPr>
          <w:p w:rsidR="003E034D" w:rsidRDefault="003E034D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4195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7" w:type="dxa"/>
            <w:vAlign w:val="center"/>
          </w:tcPr>
          <w:p w:rsidR="003E034D" w:rsidRDefault="003E034D">
            <w:pPr>
              <w:pStyle w:val="ConsPlusNormal"/>
            </w:pPr>
            <w:r>
              <w:t>Наименование нормативного правового акта</w:t>
            </w:r>
          </w:p>
        </w:tc>
        <w:tc>
          <w:tcPr>
            <w:tcW w:w="4195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4877" w:type="dxa"/>
            <w:vAlign w:val="center"/>
          </w:tcPr>
          <w:p w:rsidR="003E034D" w:rsidRDefault="003E034D">
            <w:pPr>
              <w:pStyle w:val="ConsPlusNormal"/>
            </w:pPr>
            <w:r>
              <w:t>Субъект Российской Федерации (включая аналогичные нормативы по муниципальным образованиям, входящим в его состав), на который распространяется нормативный правовой акт</w:t>
            </w:r>
          </w:p>
        </w:tc>
        <w:tc>
          <w:tcPr>
            <w:tcW w:w="4195" w:type="dxa"/>
            <w:gridSpan w:val="3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>--------------------------------</w:t>
      </w:r>
    </w:p>
    <w:p w:rsidR="003E034D" w:rsidRDefault="003E034D">
      <w:pPr>
        <w:pStyle w:val="ConsPlusNormal"/>
        <w:spacing w:before="220"/>
        <w:ind w:firstLine="540"/>
        <w:jc w:val="both"/>
      </w:pPr>
      <w:bookmarkStart w:id="6" w:name="P680"/>
      <w:bookmarkEnd w:id="6"/>
      <w:r>
        <w:t>Примечание: &lt;i&gt; Порядковый номер внутригородского муниципального образования.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6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7" w:name="P692"/>
      <w:bookmarkEnd w:id="7"/>
      <w:r>
        <w:t>Информация</w:t>
      </w:r>
    </w:p>
    <w:p w:rsidR="003E034D" w:rsidRDefault="003E034D">
      <w:pPr>
        <w:pStyle w:val="ConsPlusNormal"/>
        <w:jc w:val="center"/>
      </w:pPr>
      <w:r>
        <w:t>об издании муниципальных правовых актов, регулирующих</w:t>
      </w:r>
    </w:p>
    <w:p w:rsidR="003E034D" w:rsidRDefault="003E034D">
      <w:pPr>
        <w:pStyle w:val="ConsPlusNormal"/>
        <w:jc w:val="center"/>
      </w:pPr>
      <w:r>
        <w:t>отношения в области торговой деятельности</w:t>
      </w:r>
    </w:p>
    <w:p w:rsidR="003E034D" w:rsidRDefault="003E034D">
      <w:pPr>
        <w:pStyle w:val="ConsPlusNormal"/>
        <w:jc w:val="center"/>
      </w:pPr>
      <w:r>
        <w:t>___________________________________________________________</w:t>
      </w:r>
    </w:p>
    <w:p w:rsidR="003E034D" w:rsidRDefault="003E034D">
      <w:pPr>
        <w:pStyle w:val="ConsPlusNormal"/>
        <w:jc w:val="center"/>
      </w:pPr>
      <w:r>
        <w:t>(наименование муниципального района, городского округа)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2041"/>
        <w:gridCol w:w="1191"/>
        <w:gridCol w:w="1191"/>
        <w:gridCol w:w="1644"/>
        <w:gridCol w:w="1757"/>
      </w:tblGrid>
      <w:tr w:rsidR="003E034D"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Вид муниципального правового акта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t xml:space="preserve">Полное наименование органа (должностного лица) местного самоуправления, принявшего </w:t>
            </w:r>
            <w:r>
              <w:lastRenderedPageBreak/>
              <w:t>(издавшего) муниципальный правовой акт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Наименование муниципального правового акта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t>Номер муниципального правового акта</w:t>
            </w:r>
          </w:p>
        </w:tc>
        <w:tc>
          <w:tcPr>
            <w:tcW w:w="1644" w:type="dxa"/>
          </w:tcPr>
          <w:p w:rsidR="003E034D" w:rsidRDefault="003E034D">
            <w:pPr>
              <w:pStyle w:val="ConsPlusNormal"/>
              <w:jc w:val="center"/>
            </w:pPr>
            <w:r>
              <w:t>Дата принятия (подписания) (дд/мм/гггг) муниципального правового акта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 xml:space="preserve">Краткий обзор, отражающий предмет правового регулирования муниципального правового акта </w:t>
            </w:r>
            <w:r>
              <w:lastRenderedPageBreak/>
              <w:t>(не более 500 знаков)</w:t>
            </w:r>
          </w:p>
        </w:tc>
      </w:tr>
      <w:tr w:rsidR="003E034D"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1247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19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19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57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7</w:t>
      </w:r>
    </w:p>
    <w:p w:rsidR="003E034D" w:rsidRDefault="003E034D">
      <w:pPr>
        <w:pStyle w:val="ConsPlusNormal"/>
        <w:jc w:val="right"/>
      </w:pPr>
      <w:r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8" w:name="P727"/>
      <w:bookmarkEnd w:id="8"/>
      <w:r>
        <w:t>Информация</w:t>
      </w:r>
    </w:p>
    <w:p w:rsidR="003E034D" w:rsidRDefault="003E034D">
      <w:pPr>
        <w:pStyle w:val="ConsPlusNormal"/>
        <w:jc w:val="center"/>
      </w:pPr>
      <w:r>
        <w:t>о состоянии торговли и тенденциях ее развития</w:t>
      </w:r>
    </w:p>
    <w:p w:rsidR="003E034D" w:rsidRDefault="003E034D">
      <w:pPr>
        <w:pStyle w:val="ConsPlusNormal"/>
        <w:jc w:val="center"/>
      </w:pPr>
      <w:r>
        <w:t>в муниципальном районе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1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474"/>
        <w:gridCol w:w="1304"/>
      </w:tblGrid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 xml:space="preserve">Городское поселение </w:t>
            </w:r>
            <w:hyperlink w:anchor="P767" w:history="1">
              <w:r>
                <w:rPr>
                  <w:color w:val="0000FF"/>
                </w:rPr>
                <w:t>&lt;i&gt;</w:t>
              </w:r>
            </w:hyperlink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Численность постоянного городского населения на 1 января [год отчета + 1]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Численность постоянного городского населения на 1 января [год отчета]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Количество торговых объектов местного значения на 1 января [год отчета + 1]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Площадь земельных участков, отнесенных к жилым и общественно-деловым зонам, расположенных на территории городских населенных пунктов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 xml:space="preserve">Сельское поселение </w:t>
            </w:r>
            <w:hyperlink w:anchor="P767" w:history="1">
              <w:r>
                <w:rPr>
                  <w:color w:val="0000FF"/>
                </w:rPr>
                <w:t>&lt;i&gt;</w:t>
              </w:r>
            </w:hyperlink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Численность постоянного сельского населения на 1 января [год отчета + 1]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Численность постоянного сельского населения на 1 января [год отчета]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Количество торговых объектов местного значения на 1 января [год отчета + 1]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lastRenderedPageBreak/>
              <w:t>Площадь земельных участков, отнесенных к жилым и общественно-деловым зонам, расположенных на территории сельских населенных пунктов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>--------------------------------</w:t>
      </w:r>
    </w:p>
    <w:p w:rsidR="003E034D" w:rsidRDefault="003E034D">
      <w:pPr>
        <w:pStyle w:val="ConsPlusNormal"/>
        <w:spacing w:before="220"/>
        <w:ind w:firstLine="540"/>
        <w:jc w:val="both"/>
      </w:pPr>
      <w:bookmarkStart w:id="9" w:name="P767"/>
      <w:bookmarkEnd w:id="9"/>
      <w:r>
        <w:t>Примечание: &lt;i&gt; Порядковый номер городского/сельского поселения.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2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474"/>
        <w:gridCol w:w="1304"/>
      </w:tblGrid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по состоянию на 1 января [год отчета + 1]: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(предварительная оценка),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Площадь стационарных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стационарных торговых объектов, в том числе:</w:t>
            </w:r>
          </w:p>
        </w:tc>
      </w:tr>
      <w:tr w:rsidR="003E034D">
        <w:tc>
          <w:tcPr>
            <w:tcW w:w="9071" w:type="dxa"/>
            <w:gridSpan w:val="3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универсальных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Гипермаркеты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Супермаркеты (универсамы)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Магазины-дискаунтеры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Минимаркеты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универсальные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продовольственных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Гастрономы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 "Продукты"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Специализированные продовольственные магазины (в том числе "рыба", "мясо", "овощи-фрукты")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lastRenderedPageBreak/>
              <w:t>Иные стационарные продовольственные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непродовольственных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Универмаги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proofErr w:type="gramStart"/>
            <w:r>
              <w:t>Специализированные непродовольственные магазины (в том числе "мебель", "одежда", "обувь", "ткани", "книги")</w:t>
            </w:r>
            <w:proofErr w:type="gramEnd"/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Комиссионные магазины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непродовольственные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нестационарных торговых объектов (киосков и павильонов),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продовольственных товаров и сельскохозяйственной продукции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продукции общественного питания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печатной продукции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киоски и павильоны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развозной торговли (мобильных торговых объектов),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"Продовольственные товары"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"Продукция общественного питания"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мобильные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розничных рынков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розничных рынках,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иных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местного значения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центров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аптек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на автозаправочных станциях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за [год отчета]: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lastRenderedPageBreak/>
              <w:t>Численность постоянного городского населения на 1 января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на 1 января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(муниципальной) коррекции для расчета норматива обеспеченности по стационарным продовольственным торговым объектам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(муниципальной) коррекции для расчета норматива обеспеченности по стационарным непродовольственным торговым объектам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3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44"/>
        <w:gridCol w:w="1984"/>
        <w:gridCol w:w="2041"/>
        <w:gridCol w:w="1701"/>
      </w:tblGrid>
      <w:tr w:rsidR="003E034D">
        <w:tc>
          <w:tcPr>
            <w:tcW w:w="1701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Наименование торговой сети</w:t>
            </w:r>
          </w:p>
        </w:tc>
        <w:tc>
          <w:tcPr>
            <w:tcW w:w="7370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>По состоянию на 1 января [год отчета + 1]:</w:t>
            </w:r>
          </w:p>
        </w:tc>
      </w:tr>
      <w:tr w:rsidR="003E034D">
        <w:tc>
          <w:tcPr>
            <w:tcW w:w="1701" w:type="dxa"/>
            <w:vMerge/>
          </w:tcPr>
          <w:p w:rsidR="003E034D" w:rsidRDefault="003E034D"/>
        </w:tc>
        <w:tc>
          <w:tcPr>
            <w:tcW w:w="1644" w:type="dxa"/>
          </w:tcPr>
          <w:p w:rsidR="003E034D" w:rsidRDefault="003E034D">
            <w:pPr>
              <w:pStyle w:val="ConsPlusNormal"/>
              <w:jc w:val="center"/>
            </w:pPr>
            <w:r>
              <w:t>Количество стационарных торговых объектов, единиц</w:t>
            </w:r>
          </w:p>
        </w:tc>
        <w:tc>
          <w:tcPr>
            <w:tcW w:w="1984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продовольственных товаров, кв. м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непродовольственных товаров, кв. м</w:t>
            </w:r>
          </w:p>
        </w:tc>
        <w:tc>
          <w:tcPr>
            <w:tcW w:w="1701" w:type="dxa"/>
          </w:tcPr>
          <w:p w:rsidR="003E034D" w:rsidRDefault="003E034D">
            <w:pPr>
              <w:pStyle w:val="ConsPlusNormal"/>
              <w:jc w:val="center"/>
            </w:pPr>
            <w:r>
              <w:t>Совокупная площадь, на которой осуществляется продажа товаров, кв. м</w:t>
            </w:r>
          </w:p>
        </w:tc>
      </w:tr>
      <w:tr w:rsidR="003E034D">
        <w:tc>
          <w:tcPr>
            <w:tcW w:w="1701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</w:tr>
      <w:tr w:rsidR="003E034D"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64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2041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01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4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247"/>
        <w:gridCol w:w="1020"/>
        <w:gridCol w:w="1020"/>
        <w:gridCol w:w="1020"/>
        <w:gridCol w:w="1020"/>
      </w:tblGrid>
      <w:tr w:rsidR="003E034D">
        <w:tc>
          <w:tcPr>
            <w:tcW w:w="3742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247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4080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3E034D">
        <w:tc>
          <w:tcPr>
            <w:tcW w:w="3742" w:type="dxa"/>
            <w:vMerge/>
          </w:tcPr>
          <w:p w:rsidR="003E034D" w:rsidRDefault="003E034D"/>
        </w:tc>
        <w:tc>
          <w:tcPr>
            <w:tcW w:w="1247" w:type="dxa"/>
            <w:vMerge/>
          </w:tcPr>
          <w:p w:rsidR="003E034D" w:rsidRDefault="003E034D"/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01.04.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01.07.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01.10. [год отчета]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01.01. [год отчета + 1]</w:t>
            </w:r>
          </w:p>
        </w:tc>
      </w:tr>
      <w:tr w:rsidR="003E034D">
        <w:tc>
          <w:tcPr>
            <w:tcW w:w="3742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jc w:val="both"/>
            </w:pPr>
            <w:r>
              <w:t>Количество площадок для проведения ярмарок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69" w:type="dxa"/>
            <w:gridSpan w:val="6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ярмарках, в том числе:</w:t>
            </w: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3742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 xml:space="preserve">Торговые места, используемые </w:t>
            </w:r>
            <w:r>
              <w:lastRenderedPageBreak/>
              <w:t>для продажи непродовольственных товаров</w:t>
            </w:r>
          </w:p>
        </w:tc>
        <w:tc>
          <w:tcPr>
            <w:tcW w:w="124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lastRenderedPageBreak/>
              <w:t>единицы</w:t>
            </w: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5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1757"/>
        <w:gridCol w:w="1361"/>
      </w:tblGrid>
      <w:tr w:rsidR="003E034D">
        <w:tc>
          <w:tcPr>
            <w:tcW w:w="595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Норматив</w:t>
            </w:r>
          </w:p>
        </w:tc>
      </w:tr>
      <w:tr w:rsidR="003E034D">
        <w:tc>
          <w:tcPr>
            <w:tcW w:w="5953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площадью стационарных торговых объектов, в том числе:</w:t>
            </w: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печатной продукции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местами, используемыми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Нормативы минимальной обеспеченности населения торговыми объектами местного значения:</w:t>
            </w: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 xml:space="preserve">Городское поселение </w:t>
            </w:r>
            <w:hyperlink w:anchor="P1000" w:history="1">
              <w:r>
                <w:rPr>
                  <w:color w:val="0000FF"/>
                </w:rPr>
                <w:t>&lt;i&gt;</w:t>
              </w:r>
            </w:hyperlink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5953" w:type="dxa"/>
            <w:vAlign w:val="center"/>
          </w:tcPr>
          <w:p w:rsidR="003E034D" w:rsidRDefault="003E034D">
            <w:pPr>
              <w:pStyle w:val="ConsPlusNormal"/>
            </w:pPr>
            <w:r>
              <w:t xml:space="preserve">Сельское поселение </w:t>
            </w:r>
            <w:hyperlink w:anchor="P1000" w:history="1">
              <w:r>
                <w:rPr>
                  <w:color w:val="0000FF"/>
                </w:rPr>
                <w:t>&lt;i&gt;</w:t>
              </w:r>
            </w:hyperlink>
          </w:p>
        </w:tc>
        <w:tc>
          <w:tcPr>
            <w:tcW w:w="175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  <w:r>
        <w:t>--------------------------------</w:t>
      </w:r>
    </w:p>
    <w:p w:rsidR="003E034D" w:rsidRDefault="003E034D">
      <w:pPr>
        <w:pStyle w:val="ConsPlusNormal"/>
        <w:spacing w:before="220"/>
        <w:ind w:firstLine="540"/>
        <w:jc w:val="both"/>
      </w:pPr>
      <w:bookmarkStart w:id="10" w:name="P1000"/>
      <w:bookmarkEnd w:id="10"/>
      <w:r>
        <w:t>Примечание: &lt;i&gt; Порядковый номер городского/сельского поселения.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0"/>
      </w:pPr>
      <w:r>
        <w:t>Приложение N 8</w:t>
      </w:r>
    </w:p>
    <w:p w:rsidR="003E034D" w:rsidRDefault="003E034D">
      <w:pPr>
        <w:pStyle w:val="ConsPlusNormal"/>
        <w:jc w:val="right"/>
      </w:pPr>
      <w:r>
        <w:lastRenderedPageBreak/>
        <w:t>к приказу Минпромторга России</w:t>
      </w:r>
    </w:p>
    <w:p w:rsidR="003E034D" w:rsidRDefault="003E034D">
      <w:pPr>
        <w:pStyle w:val="ConsPlusNormal"/>
        <w:jc w:val="right"/>
      </w:pPr>
      <w:r>
        <w:t>от 13 марта 2019 г. N 790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</w:pPr>
      <w:r>
        <w:t>форма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center"/>
      </w:pPr>
      <w:bookmarkStart w:id="11" w:name="P1012"/>
      <w:bookmarkEnd w:id="11"/>
      <w:r>
        <w:t>Информация</w:t>
      </w:r>
    </w:p>
    <w:p w:rsidR="003E034D" w:rsidRDefault="003E034D">
      <w:pPr>
        <w:pStyle w:val="ConsPlusNormal"/>
        <w:jc w:val="center"/>
      </w:pPr>
      <w:r>
        <w:t>о состоянии торговли и тенденциях ее развития</w:t>
      </w:r>
    </w:p>
    <w:p w:rsidR="003E034D" w:rsidRDefault="003E034D">
      <w:pPr>
        <w:pStyle w:val="ConsPlusNormal"/>
        <w:jc w:val="center"/>
      </w:pPr>
      <w:r>
        <w:t>в городском округе</w:t>
      </w: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1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474"/>
        <w:gridCol w:w="1304"/>
      </w:tblGrid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по состоянию на 1 января [год отчета + 1]: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(предварительная оценка),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городского населения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(предварительная оценка)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Площадь стационарных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Площадь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стационарных торговых объектов, в том числе: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универсальных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Гипермаркеты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Супермаркеты (универсамы)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Магазины-дискаунтеры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Минимаркеты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универсальные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продовольственных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Гастрономы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Магазины "Продукты"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Специализированные продовольственные магазины (в том числе "рыба", "мясо", "овощи-фрукты")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lastRenderedPageBreak/>
              <w:t>Иные стационарные продовольственные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Количество стационарных непродовольственных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Универмаги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proofErr w:type="gramStart"/>
            <w:r>
              <w:t>Специализированные непродовольственные магазины (в том числе "мебель", "одежда", "обувь", "ткани", "книги")</w:t>
            </w:r>
            <w:proofErr w:type="gramEnd"/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Комиссионные магазины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566"/>
            </w:pPr>
            <w:r>
              <w:t>Иные стационарные непродовольственные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нестационарных торговых объектов (киосков и павильонов),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продовольственных товаров и сельскохозяйственной продукции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продукции общественного питания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Киоски и павильоны по продаже печатной продукции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киоски и павильоны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развозной торговли (мобильных торговых объектов),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"Продовольственные товары"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Мобильные торговые объекты со специализацией "Продукция общественного питания"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Иные мобильные торговые объекты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розничных рынков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мест на розничных рынках,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иных товаров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местного значения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центров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аптек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торговых объектов на автозаправочных станциях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Показатели за [год отчета]: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Численность постоянного населения на 1 января,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lastRenderedPageBreak/>
              <w:t>Численность постоянного городского населения на 1 января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Численность постоянного сельского населения на 1 января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Площадь земельных участков, отнесенных к жилым и общественно-деловым зонам, расположенных на территории городских населенных пунктов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Площадь земельных участков, отнесенных к жилым и общественно-деловым зонам, расположенных на территории сельских населенных пунктов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квадратные метры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(муниципальной) коррекции для расчета норматива обеспеченности по стационарным продовольственным торговым объектам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Коэффициент региональной (муниципальной) коррекции для расчета норматива обеспеченности по стационарным непродовольственным торговым объектам</w:t>
            </w:r>
          </w:p>
        </w:tc>
        <w:tc>
          <w:tcPr>
            <w:tcW w:w="1474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2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598"/>
        <w:gridCol w:w="1928"/>
        <w:gridCol w:w="1984"/>
        <w:gridCol w:w="1747"/>
      </w:tblGrid>
      <w:tr w:rsidR="003E034D">
        <w:tc>
          <w:tcPr>
            <w:tcW w:w="1814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Наименование торговой сети</w:t>
            </w:r>
          </w:p>
        </w:tc>
        <w:tc>
          <w:tcPr>
            <w:tcW w:w="7257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>По состоянию на 1 января [год отчета + 1]:</w:t>
            </w:r>
          </w:p>
        </w:tc>
      </w:tr>
      <w:tr w:rsidR="003E034D">
        <w:tc>
          <w:tcPr>
            <w:tcW w:w="1814" w:type="dxa"/>
            <w:vMerge/>
          </w:tcPr>
          <w:p w:rsidR="003E034D" w:rsidRDefault="003E034D"/>
        </w:tc>
        <w:tc>
          <w:tcPr>
            <w:tcW w:w="1598" w:type="dxa"/>
          </w:tcPr>
          <w:p w:rsidR="003E034D" w:rsidRDefault="003E034D">
            <w:pPr>
              <w:pStyle w:val="ConsPlusNormal"/>
              <w:jc w:val="center"/>
            </w:pPr>
            <w:r>
              <w:t>Количество стационарных торговых объектов, единиц</w:t>
            </w:r>
          </w:p>
        </w:tc>
        <w:tc>
          <w:tcPr>
            <w:tcW w:w="1928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продовольственных товаров, кв. м</w:t>
            </w:r>
          </w:p>
        </w:tc>
        <w:tc>
          <w:tcPr>
            <w:tcW w:w="1984" w:type="dxa"/>
          </w:tcPr>
          <w:p w:rsidR="003E034D" w:rsidRDefault="003E034D">
            <w:pPr>
              <w:pStyle w:val="ConsPlusNormal"/>
              <w:jc w:val="center"/>
            </w:pPr>
            <w:r>
              <w:t>Площадь, на которой осуществляется продажа непродовольственных товаров, кв. м</w:t>
            </w:r>
          </w:p>
        </w:tc>
        <w:tc>
          <w:tcPr>
            <w:tcW w:w="1747" w:type="dxa"/>
          </w:tcPr>
          <w:p w:rsidR="003E034D" w:rsidRDefault="003E034D">
            <w:pPr>
              <w:pStyle w:val="ConsPlusNormal"/>
              <w:jc w:val="center"/>
            </w:pPr>
            <w:r>
              <w:t>Совокупная площадь, на которой осуществляется продажа товаров, кв. м</w:t>
            </w: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9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4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9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4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9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47" w:type="dxa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181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59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28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984" w:type="dxa"/>
          </w:tcPr>
          <w:p w:rsidR="003E034D" w:rsidRDefault="003E034D">
            <w:pPr>
              <w:pStyle w:val="ConsPlusNormal"/>
            </w:pPr>
          </w:p>
        </w:tc>
        <w:tc>
          <w:tcPr>
            <w:tcW w:w="1747" w:type="dxa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3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9"/>
        <w:gridCol w:w="1243"/>
        <w:gridCol w:w="964"/>
        <w:gridCol w:w="964"/>
        <w:gridCol w:w="964"/>
        <w:gridCol w:w="964"/>
      </w:tblGrid>
      <w:tr w:rsidR="003E034D">
        <w:tc>
          <w:tcPr>
            <w:tcW w:w="3979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243" w:type="dxa"/>
            <w:vMerge w:val="restart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3856" w:type="dxa"/>
            <w:gridSpan w:val="4"/>
          </w:tcPr>
          <w:p w:rsidR="003E034D" w:rsidRDefault="003E034D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3E034D">
        <w:tc>
          <w:tcPr>
            <w:tcW w:w="3979" w:type="dxa"/>
            <w:vMerge/>
          </w:tcPr>
          <w:p w:rsidR="003E034D" w:rsidRDefault="003E034D"/>
        </w:tc>
        <w:tc>
          <w:tcPr>
            <w:tcW w:w="1243" w:type="dxa"/>
            <w:vMerge/>
          </w:tcPr>
          <w:p w:rsidR="003E034D" w:rsidRDefault="003E034D"/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01.04. [год отчета]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01.07. [год отчета]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01.10. [год отчета]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01.01. [год отчета + 1]</w:t>
            </w:r>
          </w:p>
        </w:tc>
      </w:tr>
      <w:tr w:rsidR="003E034D">
        <w:tc>
          <w:tcPr>
            <w:tcW w:w="3979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E034D" w:rsidRDefault="003E034D">
            <w:pPr>
              <w:pStyle w:val="ConsPlusNormal"/>
              <w:jc w:val="center"/>
            </w:pPr>
            <w:r>
              <w:t>6</w:t>
            </w:r>
          </w:p>
        </w:tc>
      </w:tr>
      <w:tr w:rsidR="003E034D">
        <w:tc>
          <w:tcPr>
            <w:tcW w:w="3979" w:type="dxa"/>
            <w:vAlign w:val="center"/>
          </w:tcPr>
          <w:p w:rsidR="003E034D" w:rsidRDefault="003E034D">
            <w:pPr>
              <w:pStyle w:val="ConsPlusNormal"/>
            </w:pPr>
            <w:r>
              <w:t>Количество площадок для проведения ярмарок</w:t>
            </w:r>
          </w:p>
        </w:tc>
        <w:tc>
          <w:tcPr>
            <w:tcW w:w="1243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9078" w:type="dxa"/>
            <w:gridSpan w:val="6"/>
            <w:vAlign w:val="center"/>
          </w:tcPr>
          <w:p w:rsidR="003E034D" w:rsidRDefault="003E034D">
            <w:pPr>
              <w:pStyle w:val="ConsPlusNormal"/>
            </w:pPr>
            <w:r>
              <w:lastRenderedPageBreak/>
              <w:t>Количество торговых мест на ярмарках, в том числе:</w:t>
            </w:r>
          </w:p>
        </w:tc>
      </w:tr>
      <w:tr w:rsidR="003E034D">
        <w:tc>
          <w:tcPr>
            <w:tcW w:w="3979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продовольственных товаров</w:t>
            </w:r>
          </w:p>
        </w:tc>
        <w:tc>
          <w:tcPr>
            <w:tcW w:w="1243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3979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Торговые места, используемые для продажи непродовольственных товаров</w:t>
            </w:r>
          </w:p>
        </w:tc>
        <w:tc>
          <w:tcPr>
            <w:tcW w:w="1243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jc w:val="right"/>
        <w:outlineLvl w:val="1"/>
      </w:pPr>
      <w:r>
        <w:t>Таблица 4</w:t>
      </w:r>
    </w:p>
    <w:p w:rsidR="003E034D" w:rsidRDefault="003E034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1417"/>
        <w:gridCol w:w="1361"/>
      </w:tblGrid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417" w:type="dxa"/>
          </w:tcPr>
          <w:p w:rsidR="003E034D" w:rsidRDefault="003E034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Норматив</w:t>
            </w:r>
          </w:p>
        </w:tc>
      </w:tr>
      <w:tr w:rsidR="003E034D">
        <w:tc>
          <w:tcPr>
            <w:tcW w:w="6293" w:type="dxa"/>
          </w:tcPr>
          <w:p w:rsidR="003E034D" w:rsidRDefault="003E03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E034D" w:rsidRDefault="003E0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E034D" w:rsidRDefault="003E034D">
            <w:pPr>
              <w:pStyle w:val="ConsPlusNormal"/>
              <w:jc w:val="center"/>
            </w:pPr>
            <w:r>
              <w:t>3</w:t>
            </w:r>
          </w:p>
        </w:tc>
      </w:tr>
      <w:tr w:rsidR="003E034D">
        <w:tc>
          <w:tcPr>
            <w:tcW w:w="9071" w:type="dxa"/>
            <w:gridSpan w:val="3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площадью стационарных торговых объектов, в том числе:</w:t>
            </w: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продовольственных товаров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  <w:ind w:left="283"/>
            </w:pPr>
            <w:r>
              <w:t>Норматив минимальной обеспеченности населения площадью стационарных торговых объектов, на которых осуществляется продажа непродовольственных товаров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кв. м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продовольственных товаров и сельскохозяйственной продукции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продукции общественного питания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павильонами и киосками по продаже печатной продукции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местами, используемыми для осуществления деятельности по продаже продовольственных товаров на розничных рынках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 на 1000 человек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  <w:tr w:rsidR="003E034D">
        <w:tc>
          <w:tcPr>
            <w:tcW w:w="6293" w:type="dxa"/>
            <w:vAlign w:val="center"/>
          </w:tcPr>
          <w:p w:rsidR="003E034D" w:rsidRDefault="003E034D">
            <w:pPr>
              <w:pStyle w:val="ConsPlusNormal"/>
            </w:pPr>
            <w:r>
              <w:t>Норматив минимальной обеспеченности населения торговыми объектами местного значения</w:t>
            </w:r>
          </w:p>
        </w:tc>
        <w:tc>
          <w:tcPr>
            <w:tcW w:w="1417" w:type="dxa"/>
            <w:vAlign w:val="center"/>
          </w:tcPr>
          <w:p w:rsidR="003E034D" w:rsidRDefault="003E034D">
            <w:pPr>
              <w:pStyle w:val="ConsPlusNormal"/>
              <w:jc w:val="center"/>
            </w:pPr>
            <w:r>
              <w:t>единицы</w:t>
            </w:r>
          </w:p>
        </w:tc>
        <w:tc>
          <w:tcPr>
            <w:tcW w:w="1361" w:type="dxa"/>
            <w:vAlign w:val="center"/>
          </w:tcPr>
          <w:p w:rsidR="003E034D" w:rsidRDefault="003E034D">
            <w:pPr>
              <w:pStyle w:val="ConsPlusNormal"/>
            </w:pPr>
          </w:p>
        </w:tc>
      </w:tr>
    </w:tbl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ind w:firstLine="540"/>
        <w:jc w:val="both"/>
      </w:pPr>
    </w:p>
    <w:p w:rsidR="003E034D" w:rsidRDefault="003E0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6FB1" w:rsidRDefault="00336FB1"/>
    <w:sectPr w:rsidR="00336FB1" w:rsidSect="00D2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034D"/>
    <w:rsid w:val="00336FB1"/>
    <w:rsid w:val="003E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03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0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0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03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03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9CD06ABC92A488434853CDA8FFC9C81C09FEB198E15743F367BEB43E7A09D22A8540506286F6BBAB97A9288h6f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9CD06ABC92A488434853CDA8FFC9C83C099E1198515743F367BEB43E7A09D30A80C09072A7168B3AC2CC3CD369B5B213561F90B715E87h7f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9CD06ABC92A488434853CDA8FFC9C83C099E1198515743F367BEB43E7A09D30A80C09072A716BBBAC2CC3CD369B5B213561F90B715E87h7fBG" TargetMode="External"/><Relationship Id="rId5" Type="http://schemas.openxmlformats.org/officeDocument/2006/relationships/hyperlink" Target="consultantplus://offline/ref=28B9CD06ABC92A488434853CDA8FFC9C83C199EE108015743F367BEB43E7A09D30A80C09072A736BB1AC2CC3CD369B5B213561F90B715E87h7fB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5335</Words>
  <Characters>30413</Characters>
  <Application>Microsoft Office Word</Application>
  <DocSecurity>0</DocSecurity>
  <Lines>253</Lines>
  <Paragraphs>71</Paragraphs>
  <ScaleCrop>false</ScaleCrop>
  <Company>RePack by SPecialiST</Company>
  <LinksUpToDate>false</LinksUpToDate>
  <CharactersWithSpaces>35677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nuzhdinavo</dc:creator>
  <cp:lastModifiedBy>nuzhdinavo</cp:lastModifiedBy>
  <cp:revision>1</cp:revision>
  <dcterms:created xsi:type="dcterms:W3CDTF">2019-09-12T06:31:00Z</dcterms:created>
  <dcterms:modified xsi:type="dcterms:W3CDTF">2019-09-12T06:32:00Z</dcterms:modified>
</cp:coreProperties>
</file>