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0A" w:rsidRDefault="00365E0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65E0A" w:rsidRDefault="00365E0A">
      <w:pPr>
        <w:pStyle w:val="ConsPlusNormal"/>
        <w:jc w:val="both"/>
        <w:outlineLvl w:val="0"/>
      </w:pPr>
    </w:p>
    <w:p w:rsidR="00365E0A" w:rsidRDefault="00365E0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65E0A" w:rsidRDefault="00365E0A">
      <w:pPr>
        <w:pStyle w:val="ConsPlusTitle"/>
        <w:jc w:val="center"/>
      </w:pPr>
    </w:p>
    <w:p w:rsidR="00365E0A" w:rsidRDefault="00365E0A">
      <w:pPr>
        <w:pStyle w:val="ConsPlusTitle"/>
        <w:jc w:val="center"/>
      </w:pPr>
      <w:r>
        <w:t>ПОСТАНОВЛЕНИЕ</w:t>
      </w:r>
    </w:p>
    <w:p w:rsidR="00365E0A" w:rsidRDefault="00365E0A">
      <w:pPr>
        <w:pStyle w:val="ConsPlusTitle"/>
        <w:jc w:val="center"/>
      </w:pPr>
      <w:r>
        <w:t>от 15 июля 2010 г. N 530</w:t>
      </w:r>
    </w:p>
    <w:p w:rsidR="00365E0A" w:rsidRDefault="00365E0A">
      <w:pPr>
        <w:pStyle w:val="ConsPlusTitle"/>
        <w:jc w:val="center"/>
      </w:pPr>
    </w:p>
    <w:p w:rsidR="00365E0A" w:rsidRDefault="00365E0A">
      <w:pPr>
        <w:pStyle w:val="ConsPlusTitle"/>
        <w:jc w:val="center"/>
      </w:pPr>
      <w:r>
        <w:t>ОБ УТВЕРЖДЕНИИ ПРАВИЛ</w:t>
      </w:r>
    </w:p>
    <w:p w:rsidR="00365E0A" w:rsidRDefault="00365E0A">
      <w:pPr>
        <w:pStyle w:val="ConsPlusTitle"/>
        <w:jc w:val="center"/>
      </w:pPr>
      <w:r>
        <w:t>УСТАНОВЛЕНИЯ ПРЕДЕЛЬНО ДОПУСТИМЫХ РОЗНИЧНЫХ ЦЕН</w:t>
      </w:r>
    </w:p>
    <w:p w:rsidR="00365E0A" w:rsidRDefault="00365E0A">
      <w:pPr>
        <w:pStyle w:val="ConsPlusTitle"/>
        <w:jc w:val="center"/>
      </w:pPr>
      <w:r>
        <w:t xml:space="preserve">НА ОТДЕЛЬНЫЕ ВИДЫ СОЦИАЛЬНО </w:t>
      </w:r>
      <w:proofErr w:type="gramStart"/>
      <w:r>
        <w:t>ЗНАЧИМЫХ</w:t>
      </w:r>
      <w:proofErr w:type="gramEnd"/>
      <w:r>
        <w:t xml:space="preserve"> ПРОДОВОЛЬСТВЕННЫХ</w:t>
      </w:r>
    </w:p>
    <w:p w:rsidR="00365E0A" w:rsidRDefault="00365E0A">
      <w:pPr>
        <w:pStyle w:val="ConsPlusTitle"/>
        <w:jc w:val="center"/>
      </w:pPr>
      <w:r>
        <w:t>ТОВАРОВ ПЕРВОЙ НЕОБХОДИМОСТИ, ПЕРЕЧНЯ ОТДЕЛЬНЫХ ВИДОВ</w:t>
      </w:r>
    </w:p>
    <w:p w:rsidR="00365E0A" w:rsidRDefault="00365E0A">
      <w:pPr>
        <w:pStyle w:val="ConsPlusTitle"/>
        <w:jc w:val="center"/>
      </w:pPr>
      <w:r>
        <w:t>СОЦИАЛЬНО ЗНАЧИМЫХ ПРОДОВОЛЬСТВЕННЫХ ТОВАРОВ ПЕРВОЙ</w:t>
      </w:r>
    </w:p>
    <w:p w:rsidR="00365E0A" w:rsidRDefault="00365E0A">
      <w:pPr>
        <w:pStyle w:val="ConsPlusTitle"/>
        <w:jc w:val="center"/>
      </w:pPr>
      <w:r>
        <w:t>НЕОБХОДИМОСТИ, В ОТНОШЕНИИ КОТОРЫХ МОГУТ УСТАНАВЛИВАТЬСЯ</w:t>
      </w:r>
    </w:p>
    <w:p w:rsidR="00365E0A" w:rsidRDefault="00365E0A">
      <w:pPr>
        <w:pStyle w:val="ConsPlusTitle"/>
        <w:jc w:val="center"/>
      </w:pPr>
      <w:r>
        <w:t xml:space="preserve">ПРЕДЕЛЬНО ДОПУСТИМЫЕ РОЗНИЧНЫЕ ЦЕНЫ, И ПЕРЕЧНЯ </w:t>
      </w:r>
      <w:proofErr w:type="gramStart"/>
      <w:r>
        <w:t>ОТДЕЛЬНЫХ</w:t>
      </w:r>
      <w:proofErr w:type="gramEnd"/>
    </w:p>
    <w:p w:rsidR="00365E0A" w:rsidRDefault="00365E0A">
      <w:pPr>
        <w:pStyle w:val="ConsPlusTitle"/>
        <w:jc w:val="center"/>
      </w:pPr>
      <w:r>
        <w:t>ВИДОВ СОЦИАЛЬНО ЗНАЧИМЫХ ПРОДОВОЛЬСТВЕННЫХ ТОВАРОВ,</w:t>
      </w:r>
    </w:p>
    <w:p w:rsidR="00365E0A" w:rsidRDefault="00365E0A">
      <w:pPr>
        <w:pStyle w:val="ConsPlusTitle"/>
        <w:jc w:val="center"/>
      </w:pPr>
      <w:r>
        <w:t xml:space="preserve">ЗА ПРИОБРЕТЕНИЕ ОПРЕДЕЛЕННОГО </w:t>
      </w:r>
      <w:proofErr w:type="gramStart"/>
      <w:r>
        <w:t>КОЛИЧЕСТВА</w:t>
      </w:r>
      <w:proofErr w:type="gramEnd"/>
      <w:r>
        <w:t xml:space="preserve"> КОТОРЫХ</w:t>
      </w:r>
    </w:p>
    <w:p w:rsidR="00365E0A" w:rsidRDefault="00365E0A">
      <w:pPr>
        <w:pStyle w:val="ConsPlusTitle"/>
        <w:jc w:val="center"/>
      </w:pPr>
      <w:r>
        <w:t xml:space="preserve">ХОЗЯЙСТВУЮЩЕМУ СУБЪЕКТУ, ОСУЩЕСТВЛЯЮЩЕМУ </w:t>
      </w:r>
      <w:proofErr w:type="gramStart"/>
      <w:r>
        <w:t>ТОРГОВУЮ</w:t>
      </w:r>
      <w:proofErr w:type="gramEnd"/>
    </w:p>
    <w:p w:rsidR="00365E0A" w:rsidRDefault="00365E0A">
      <w:pPr>
        <w:pStyle w:val="ConsPlusTitle"/>
        <w:jc w:val="center"/>
      </w:pPr>
      <w:r>
        <w:t>ДЕЯТЕЛЬНОСТЬ, НЕ ДОПУСКАЕТСЯ ВЫПЛАТА ВОЗНАГРАЖДЕНИЯ</w:t>
      </w:r>
    </w:p>
    <w:p w:rsidR="00365E0A" w:rsidRDefault="00365E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65E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5E0A" w:rsidRDefault="00365E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5E0A" w:rsidRDefault="00365E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04.03.2013 </w:t>
            </w:r>
            <w:hyperlink r:id="rId5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65E0A" w:rsidRDefault="00365E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6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 xml:space="preserve">, от 21.03.2016 </w:t>
            </w:r>
            <w:hyperlink r:id="rId7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5E0A" w:rsidRDefault="00365E0A">
      <w:pPr>
        <w:pStyle w:val="ConsPlusNormal"/>
        <w:jc w:val="center"/>
      </w:pPr>
    </w:p>
    <w:p w:rsidR="00365E0A" w:rsidRDefault="00365E0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365E0A" w:rsidRDefault="00365E0A">
      <w:pPr>
        <w:pStyle w:val="ConsPlusNormal"/>
        <w:spacing w:before="220"/>
        <w:ind w:firstLine="540"/>
        <w:jc w:val="both"/>
      </w:pPr>
      <w:hyperlink w:anchor="P40" w:history="1">
        <w:r>
          <w:rPr>
            <w:color w:val="0000FF"/>
          </w:rPr>
          <w:t>Правила</w:t>
        </w:r>
      </w:hyperlink>
      <w:r>
        <w:t xml:space="preserve"> установления предельно допустимых розничных цен на отдельные виды социально значимых продовольственных товаров первой необходимости;</w:t>
      </w:r>
    </w:p>
    <w:p w:rsidR="00365E0A" w:rsidRDefault="00365E0A">
      <w:pPr>
        <w:pStyle w:val="ConsPlusNormal"/>
        <w:spacing w:before="220"/>
        <w:ind w:firstLine="540"/>
        <w:jc w:val="both"/>
      </w:pPr>
      <w:hyperlink w:anchor="P60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цены;</w:t>
      </w:r>
    </w:p>
    <w:p w:rsidR="00365E0A" w:rsidRDefault="00365E0A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вознаграждения.</w:t>
      </w: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Normal"/>
        <w:jc w:val="right"/>
      </w:pPr>
      <w:r>
        <w:t>Председатель Правительства</w:t>
      </w:r>
    </w:p>
    <w:p w:rsidR="00365E0A" w:rsidRDefault="00365E0A">
      <w:pPr>
        <w:pStyle w:val="ConsPlusNormal"/>
        <w:jc w:val="right"/>
      </w:pPr>
      <w:r>
        <w:t>Российской Федерации</w:t>
      </w:r>
    </w:p>
    <w:p w:rsidR="00365E0A" w:rsidRDefault="00365E0A">
      <w:pPr>
        <w:pStyle w:val="ConsPlusNormal"/>
        <w:jc w:val="right"/>
      </w:pPr>
      <w:r>
        <w:t>В.ПУТИН</w:t>
      </w: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Normal"/>
        <w:jc w:val="right"/>
        <w:outlineLvl w:val="0"/>
      </w:pPr>
      <w:r>
        <w:t>Утверждены</w:t>
      </w:r>
    </w:p>
    <w:p w:rsidR="00365E0A" w:rsidRDefault="00365E0A">
      <w:pPr>
        <w:pStyle w:val="ConsPlusNormal"/>
        <w:jc w:val="right"/>
      </w:pPr>
      <w:r>
        <w:t>Постановлением Правительства</w:t>
      </w:r>
    </w:p>
    <w:p w:rsidR="00365E0A" w:rsidRDefault="00365E0A">
      <w:pPr>
        <w:pStyle w:val="ConsPlusNormal"/>
        <w:jc w:val="right"/>
      </w:pPr>
      <w:r>
        <w:t>Российской Федерации</w:t>
      </w:r>
    </w:p>
    <w:p w:rsidR="00365E0A" w:rsidRDefault="00365E0A">
      <w:pPr>
        <w:pStyle w:val="ConsPlusNormal"/>
        <w:jc w:val="right"/>
      </w:pPr>
      <w:r>
        <w:t>от 15 июля 2010 г. N 530</w:t>
      </w:r>
    </w:p>
    <w:p w:rsidR="00365E0A" w:rsidRDefault="00365E0A">
      <w:pPr>
        <w:pStyle w:val="ConsPlusNormal"/>
        <w:jc w:val="center"/>
      </w:pPr>
    </w:p>
    <w:p w:rsidR="00365E0A" w:rsidRDefault="00365E0A">
      <w:pPr>
        <w:pStyle w:val="ConsPlusTitle"/>
        <w:jc w:val="center"/>
      </w:pPr>
      <w:bookmarkStart w:id="0" w:name="P40"/>
      <w:bookmarkEnd w:id="0"/>
      <w:r>
        <w:lastRenderedPageBreak/>
        <w:t>ПРАВИЛА</w:t>
      </w:r>
    </w:p>
    <w:p w:rsidR="00365E0A" w:rsidRDefault="00365E0A">
      <w:pPr>
        <w:pStyle w:val="ConsPlusTitle"/>
        <w:jc w:val="center"/>
      </w:pPr>
      <w:r>
        <w:t>УСТАНОВЛЕНИЯ ПРЕДЕЛЬНО ДОПУСТИМЫХ РОЗНИЧНЫХ ЦЕН</w:t>
      </w:r>
    </w:p>
    <w:p w:rsidR="00365E0A" w:rsidRDefault="00365E0A">
      <w:pPr>
        <w:pStyle w:val="ConsPlusTitle"/>
        <w:jc w:val="center"/>
      </w:pPr>
      <w:r>
        <w:t xml:space="preserve">НА ОТДЕЛЬНЫЕ ВИДЫ СОЦИАЛЬНО </w:t>
      </w:r>
      <w:proofErr w:type="gramStart"/>
      <w:r>
        <w:t>ЗНАЧИМЫХ</w:t>
      </w:r>
      <w:proofErr w:type="gramEnd"/>
      <w:r>
        <w:t xml:space="preserve"> ПРОДОВОЛЬСТВЕННЫХ</w:t>
      </w:r>
    </w:p>
    <w:p w:rsidR="00365E0A" w:rsidRDefault="00365E0A">
      <w:pPr>
        <w:pStyle w:val="ConsPlusTitle"/>
        <w:jc w:val="center"/>
      </w:pPr>
      <w:r>
        <w:t>ТОВАРОВ ПЕРВОЙ НЕОБХОДИМОСТИ</w:t>
      </w:r>
    </w:p>
    <w:p w:rsidR="00365E0A" w:rsidRDefault="00365E0A">
      <w:pPr>
        <w:pStyle w:val="ConsPlusNormal"/>
        <w:ind w:firstLine="540"/>
        <w:jc w:val="both"/>
      </w:pPr>
    </w:p>
    <w:p w:rsidR="00365E0A" w:rsidRDefault="00365E0A">
      <w:pPr>
        <w:pStyle w:val="ConsPlusNormal"/>
        <w:ind w:firstLine="540"/>
        <w:jc w:val="both"/>
      </w:pPr>
      <w:r>
        <w:t>1. Настоящие Правила определяют порядок установления предельно допустимых розничных цен на отдельные виды социально значимых продовольственных товаров первой необходимости (далее - предельные розничные цены).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Предельные розничные цены на отдельные виды социально значимых продовольственных товаров первой необходимости (далее - продовольственные товары), реализуемых на территории отдельного субъекта Российской Федерации или территориях субъектов Российской Федерации, устанавливаются Правительством Российской Федерации на срок не более 90 календарных дней в случае, если в течение 30 календарных дней подряд на территории отдельного субъекта Российской Федерации или территориях субъектов Российской Федерации рост розничных</w:t>
      </w:r>
      <w:proofErr w:type="gramEnd"/>
      <w:r>
        <w:t xml:space="preserve"> цен на продовольственные товары составит 30 и более процентов.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3. Подготовка предложений об установлении предельных розничных цен на продовольственные товары осуществляется Министерством экономического развития Российской Федерации по результатам еженедельного макроэкономического анализа состояния розничных цен на продовольственные товары.</w:t>
      </w:r>
    </w:p>
    <w:p w:rsidR="00365E0A" w:rsidRDefault="00365E0A">
      <w:pPr>
        <w:pStyle w:val="ConsPlusNormal"/>
        <w:spacing w:before="220"/>
        <w:ind w:firstLine="540"/>
        <w:jc w:val="both"/>
      </w:pPr>
      <w:proofErr w:type="gramStart"/>
      <w:r>
        <w:t>Указанный анализ проводится на основании оценки данных федерального статистического наблюдения за средними розничными ценами на продовольственные товары и их изменениями по субъектам Российской Федерации, представляемых Федеральной службой государственной статистики, а также информации о причинах и условиях роста цен, получаемой от органов исполнительной власти субъектов Российской Федерации, на территориях которых в течение 30 календарных дней подряд отмечается рост розничных цен на</w:t>
      </w:r>
      <w:proofErr w:type="gramEnd"/>
      <w:r>
        <w:t xml:space="preserve"> продовольственные товары не менее чем на 30 процентов, а также от хозяйствующих субъектов, осуществляющих торговую деятельность и поставки продовольственных товаров на территориях соответствующих субъектов Российской Федерации.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По результатам проведенного анализа Министерство экономического развития Российской Федерации вносит в установленном порядке в Правительство Российской Федерации проект постановления Правительства Российской Федерации об установлении предельных розничных цен на продовольственные товары, реализуемые на территории отдельного субъекта Российской Федерации или на территориях субъектов Российской Федерации, с указанием наименований продовольственных товаров, размеров предельных розничных цен на такие товары и сроков, на которые вводятся</w:t>
      </w:r>
      <w:proofErr w:type="gramEnd"/>
      <w:r>
        <w:t xml:space="preserve"> предельные розничные цены.</w:t>
      </w: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Normal"/>
        <w:jc w:val="right"/>
        <w:outlineLvl w:val="0"/>
      </w:pPr>
      <w:r>
        <w:t>Утвержден</w:t>
      </w:r>
    </w:p>
    <w:p w:rsidR="00365E0A" w:rsidRDefault="00365E0A">
      <w:pPr>
        <w:pStyle w:val="ConsPlusNormal"/>
        <w:jc w:val="right"/>
      </w:pPr>
      <w:r>
        <w:t>Постановлением Правительства</w:t>
      </w:r>
    </w:p>
    <w:p w:rsidR="00365E0A" w:rsidRDefault="00365E0A">
      <w:pPr>
        <w:pStyle w:val="ConsPlusNormal"/>
        <w:jc w:val="right"/>
      </w:pPr>
      <w:r>
        <w:t>Российской Федерации</w:t>
      </w:r>
    </w:p>
    <w:p w:rsidR="00365E0A" w:rsidRDefault="00365E0A">
      <w:pPr>
        <w:pStyle w:val="ConsPlusNormal"/>
        <w:jc w:val="right"/>
      </w:pPr>
      <w:r>
        <w:t>от 15 июля 2010 г. N 530</w:t>
      </w: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Title"/>
        <w:jc w:val="center"/>
      </w:pPr>
      <w:bookmarkStart w:id="1" w:name="P60"/>
      <w:bookmarkEnd w:id="1"/>
      <w:r>
        <w:t>ПЕРЕЧЕНЬ</w:t>
      </w:r>
    </w:p>
    <w:p w:rsidR="00365E0A" w:rsidRDefault="00365E0A">
      <w:pPr>
        <w:pStyle w:val="ConsPlusTitle"/>
        <w:jc w:val="center"/>
      </w:pPr>
      <w:r>
        <w:t>ОТДЕЛЬНЫХ ВИДОВ СОЦИАЛЬНО ЗНАЧИМЫХ ПРОДОВОЛЬСТВЕННЫХ</w:t>
      </w:r>
    </w:p>
    <w:p w:rsidR="00365E0A" w:rsidRDefault="00365E0A">
      <w:pPr>
        <w:pStyle w:val="ConsPlusTitle"/>
        <w:jc w:val="center"/>
      </w:pPr>
      <w:r>
        <w:t>ТОВАРОВ ПЕРВОЙ НЕОБХОДИМОСТИ, В ОТНОШЕНИИ КОТОРЫХ МОГУТ</w:t>
      </w:r>
    </w:p>
    <w:p w:rsidR="00365E0A" w:rsidRDefault="00365E0A">
      <w:pPr>
        <w:pStyle w:val="ConsPlusTitle"/>
        <w:jc w:val="center"/>
      </w:pPr>
      <w:r>
        <w:t>УСТАНАВЛИВАТЬСЯ ПРЕДЕЛЬНО ДОПУСТИМЫЕ РОЗНИЧНЫЕ ЦЕНЫ</w:t>
      </w:r>
    </w:p>
    <w:p w:rsidR="00365E0A" w:rsidRDefault="00365E0A">
      <w:pPr>
        <w:pStyle w:val="ConsPlusNormal"/>
        <w:ind w:firstLine="540"/>
        <w:jc w:val="both"/>
      </w:pPr>
    </w:p>
    <w:p w:rsidR="00365E0A" w:rsidRDefault="00365E0A">
      <w:pPr>
        <w:pStyle w:val="ConsPlusNormal"/>
        <w:ind w:firstLine="540"/>
        <w:jc w:val="both"/>
      </w:pPr>
      <w:r>
        <w:lastRenderedPageBreak/>
        <w:t>Говядина (кроме бескостного мяса)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Свинина (кроме бескостного мяса)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Баранина (кроме бескостного мяса)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 xml:space="preserve">Куры (кроме </w:t>
      </w:r>
      <w:proofErr w:type="gramStart"/>
      <w:r>
        <w:t>куриных</w:t>
      </w:r>
      <w:proofErr w:type="gramEnd"/>
      <w:r>
        <w:t xml:space="preserve"> окорочков)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Рыба мороженая неразделанная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Масло сливочное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Масло подсолнечное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Молоко питьевое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Яйца куриные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Сахар-песок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Соль поваренная пищевая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Чай черный байховый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Мука пшеничная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Хлеб ржаной, ржано-пшеничный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Хлеб и булочные изделия из пшеничной муки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Рис шлифованный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Пшено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Крупа гречневая - ядрица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Вермишель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Картофель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Капуста белокочанная свежая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Лук репчатый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Морковь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Яблоки</w:t>
      </w: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Normal"/>
        <w:jc w:val="right"/>
        <w:outlineLvl w:val="0"/>
      </w:pPr>
      <w:r>
        <w:t>Утвержден</w:t>
      </w:r>
    </w:p>
    <w:p w:rsidR="00365E0A" w:rsidRDefault="00365E0A">
      <w:pPr>
        <w:pStyle w:val="ConsPlusNormal"/>
        <w:jc w:val="right"/>
      </w:pPr>
      <w:r>
        <w:t>Постановлением Правительства</w:t>
      </w:r>
    </w:p>
    <w:p w:rsidR="00365E0A" w:rsidRDefault="00365E0A">
      <w:pPr>
        <w:pStyle w:val="ConsPlusNormal"/>
        <w:jc w:val="right"/>
      </w:pPr>
      <w:r>
        <w:t>Российской Федерации</w:t>
      </w:r>
    </w:p>
    <w:p w:rsidR="00365E0A" w:rsidRDefault="00365E0A">
      <w:pPr>
        <w:pStyle w:val="ConsPlusNormal"/>
        <w:jc w:val="right"/>
      </w:pPr>
      <w:r>
        <w:t>от 15 июля 2010 г. N 530</w:t>
      </w:r>
    </w:p>
    <w:p w:rsidR="00365E0A" w:rsidRDefault="00365E0A">
      <w:pPr>
        <w:pStyle w:val="ConsPlusNormal"/>
        <w:jc w:val="right"/>
      </w:pPr>
    </w:p>
    <w:p w:rsidR="00365E0A" w:rsidRDefault="00365E0A">
      <w:pPr>
        <w:pStyle w:val="ConsPlusTitle"/>
        <w:jc w:val="center"/>
      </w:pPr>
      <w:bookmarkStart w:id="2" w:name="P99"/>
      <w:bookmarkEnd w:id="2"/>
      <w:r>
        <w:t>ПЕРЕЧЕНЬ</w:t>
      </w:r>
    </w:p>
    <w:p w:rsidR="00365E0A" w:rsidRDefault="00365E0A">
      <w:pPr>
        <w:pStyle w:val="ConsPlusTitle"/>
        <w:jc w:val="center"/>
      </w:pPr>
      <w:r>
        <w:lastRenderedPageBreak/>
        <w:t>ОТДЕЛЬНЫХ ВИДОВ СОЦИАЛЬНО ЗНАЧИМЫХ ПРОДОВОЛЬСТВЕННЫХ</w:t>
      </w:r>
    </w:p>
    <w:p w:rsidR="00365E0A" w:rsidRDefault="00365E0A">
      <w:pPr>
        <w:pStyle w:val="ConsPlusTitle"/>
        <w:jc w:val="center"/>
      </w:pPr>
      <w:r>
        <w:t>ТОВАРОВ, ЗА ПРИОБРЕТЕНИЕ ОПРЕДЕЛЕННОГО КОЛИЧЕСТВА КОТОРЫХ</w:t>
      </w:r>
    </w:p>
    <w:p w:rsidR="00365E0A" w:rsidRDefault="00365E0A">
      <w:pPr>
        <w:pStyle w:val="ConsPlusTitle"/>
        <w:jc w:val="center"/>
      </w:pPr>
      <w:r>
        <w:t xml:space="preserve">ХОЗЯЙСТВУЮЩЕМУ СУБЪЕКТУ, ОСУЩЕСТВЛЯЮЩЕМУ </w:t>
      </w:r>
      <w:proofErr w:type="gramStart"/>
      <w:r>
        <w:t>ТОРГОВУЮ</w:t>
      </w:r>
      <w:proofErr w:type="gramEnd"/>
    </w:p>
    <w:p w:rsidR="00365E0A" w:rsidRDefault="00365E0A">
      <w:pPr>
        <w:pStyle w:val="ConsPlusTitle"/>
        <w:jc w:val="center"/>
      </w:pPr>
      <w:r>
        <w:t>ДЕЯТЕЛЬНОСТЬ, НЕ ДОПУСКАЕТСЯ ВЫПЛАТА ВОЗНАГРАЖДЕНИЯ</w:t>
      </w:r>
    </w:p>
    <w:p w:rsidR="00365E0A" w:rsidRDefault="00365E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65E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5E0A" w:rsidRDefault="00365E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5E0A" w:rsidRDefault="00365E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04.03.2013 </w:t>
            </w:r>
            <w:hyperlink r:id="rId9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65E0A" w:rsidRDefault="00365E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10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 xml:space="preserve">, от 21.03.2016 </w:t>
            </w:r>
            <w:hyperlink r:id="rId11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5E0A" w:rsidRDefault="00365E0A">
      <w:pPr>
        <w:pStyle w:val="ConsPlusNormal"/>
        <w:ind w:firstLine="540"/>
        <w:jc w:val="both"/>
      </w:pPr>
    </w:p>
    <w:p w:rsidR="00365E0A" w:rsidRDefault="00365E0A">
      <w:pPr>
        <w:pStyle w:val="ConsPlusNormal"/>
        <w:ind w:firstLine="540"/>
        <w:jc w:val="both"/>
      </w:pPr>
      <w:r>
        <w:t xml:space="preserve">Мясо кур (тушки кур, цыплят, цыплят-бройлеров) по </w:t>
      </w:r>
      <w:hyperlink r:id="rId12" w:history="1">
        <w:r>
          <w:rPr>
            <w:color w:val="0000FF"/>
          </w:rPr>
          <w:t>ГОСТ 31962-2013</w:t>
        </w:r>
      </w:hyperlink>
      <w:r>
        <w:t xml:space="preserve"> со сроком годности менее 10 дней</w:t>
      </w:r>
    </w:p>
    <w:p w:rsidR="00365E0A" w:rsidRDefault="00365E0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21.03.2016 N 223)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 xml:space="preserve">Молоко питьевое пастеризованное 2,5 - 3,2% жирности по </w:t>
      </w:r>
      <w:hyperlink r:id="rId14" w:history="1">
        <w:r>
          <w:rPr>
            <w:color w:val="0000FF"/>
          </w:rPr>
          <w:t>ГОСТ 31450-2013</w:t>
        </w:r>
      </w:hyperlink>
      <w:r>
        <w:t xml:space="preserve"> со сроком годности менее 10 дней</w:t>
      </w:r>
    </w:p>
    <w:p w:rsidR="00365E0A" w:rsidRDefault="00365E0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21.03.2016 N 223)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>Хлеб и хлебобулочные изделия из пшеничной муки, ржаной муки и смеси ржаной и пшеничной муки со сроком годности менее 10 дней</w:t>
      </w:r>
    </w:p>
    <w:p w:rsidR="00365E0A" w:rsidRDefault="00365E0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17.09.2014 N 950)</w:t>
      </w:r>
    </w:p>
    <w:p w:rsidR="00365E0A" w:rsidRDefault="00365E0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17.09.2014 N 950</w:t>
      </w:r>
    </w:p>
    <w:p w:rsidR="00365E0A" w:rsidRDefault="00365E0A">
      <w:pPr>
        <w:pStyle w:val="ConsPlusNormal"/>
        <w:ind w:firstLine="540"/>
        <w:jc w:val="both"/>
      </w:pPr>
    </w:p>
    <w:p w:rsidR="00365E0A" w:rsidRDefault="00365E0A">
      <w:pPr>
        <w:pStyle w:val="ConsPlusNormal"/>
        <w:ind w:firstLine="540"/>
        <w:jc w:val="both"/>
      </w:pPr>
    </w:p>
    <w:p w:rsidR="00365E0A" w:rsidRDefault="00365E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459" w:rsidRDefault="00143459"/>
    <w:sectPr w:rsidR="00143459" w:rsidSect="001F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65E0A"/>
    <w:rsid w:val="00143459"/>
    <w:rsid w:val="0036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E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0ABB65012469B08B2B5AAF4CF4B8D365D05D995450D6F3800EAAF6F903B996F8C9C0D2F94EC205DB13BF1E64EE7F973D9E2105C104B1D141q2O" TargetMode="External"/><Relationship Id="rId13" Type="http://schemas.openxmlformats.org/officeDocument/2006/relationships/hyperlink" Target="consultantplus://offline/ref=8A0ABB65012469B08B2B5AAF4CF4B8D367D959985850D6F3800EAAF6F903B996F8C9C0D2F94EC20CD813BF1E64EE7F973D9E2105C104B1D141q2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0ABB65012469B08B2B5AAF4CF4B8D367D959985850D6F3800EAAF6F903B996F8C9C0D2F94EC20CD813BF1E64EE7F973D9E2105C104B1D141q2O" TargetMode="External"/><Relationship Id="rId12" Type="http://schemas.openxmlformats.org/officeDocument/2006/relationships/hyperlink" Target="consultantplus://offline/ref=8A0ABB65012469B08B2B59BA55F4B8D363D65D9B570081F1D15BA4F3F153E386EE80CCD2E74ECB12DF18EA44q6O" TargetMode="External"/><Relationship Id="rId17" Type="http://schemas.openxmlformats.org/officeDocument/2006/relationships/hyperlink" Target="consultantplus://offline/ref=8A0ABB65012469B08B2B5AAF4CF4B8D367D65496595FD6F3800EAAF6F903B996F8C9C0D2F94EC20CD513BF1E64EE7F973D9E2105C104B1D141q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0ABB65012469B08B2B5AAF4CF4B8D367D65496595FD6F3800EAAF6F903B996F8C9C0D2F94EC20CDB13BF1E64EE7F973D9E2105C104B1D141q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0ABB65012469B08B2B5AAF4CF4B8D367D65496595FD6F3800EAAF6F903B996F8C9C0D2F94EC20CD813BF1E64EE7F973D9E2105C104B1D141q2O" TargetMode="External"/><Relationship Id="rId11" Type="http://schemas.openxmlformats.org/officeDocument/2006/relationships/hyperlink" Target="consultantplus://offline/ref=8A0ABB65012469B08B2B5AAF4CF4B8D367D959985850D6F3800EAAF6F903B996F8C9C0D2F94EC20CD813BF1E64EE7F973D9E2105C104B1D141q2O" TargetMode="External"/><Relationship Id="rId5" Type="http://schemas.openxmlformats.org/officeDocument/2006/relationships/hyperlink" Target="consultantplus://offline/ref=8A0ABB65012469B08B2B5AAF4CF4B8D367D654965453D6F3800EAAF6F903B996F8C9C0D2F94EC20CD813BF1E64EE7F973D9E2105C104B1D141q2O" TargetMode="External"/><Relationship Id="rId15" Type="http://schemas.openxmlformats.org/officeDocument/2006/relationships/hyperlink" Target="consultantplus://offline/ref=8A0ABB65012469B08B2B5AAF4CF4B8D367D959985850D6F3800EAAF6F903B996F8C9C0D2F94EC20CDA13BF1E64EE7F973D9E2105C104B1D141q2O" TargetMode="External"/><Relationship Id="rId10" Type="http://schemas.openxmlformats.org/officeDocument/2006/relationships/hyperlink" Target="consultantplus://offline/ref=8A0ABB65012469B08B2B5AAF4CF4B8D367D65496595FD6F3800EAAF6F903B996F8C9C0D2F94EC20CD813BF1E64EE7F973D9E2105C104B1D141q2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A0ABB65012469B08B2B5AAF4CF4B8D367D654965453D6F3800EAAF6F903B996F8C9C0D2F94EC20CD813BF1E64EE7F973D9E2105C104B1D141q2O" TargetMode="External"/><Relationship Id="rId14" Type="http://schemas.openxmlformats.org/officeDocument/2006/relationships/hyperlink" Target="consultantplus://offline/ref=8A0ABB65012469B08B2B59BA55F4B8D363D35E9D570081F1D15BA4F3F153E386EE80CCD2E74ECB12DF18EA44q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6897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nuzhdinavo</dc:creator>
  <cp:lastModifiedBy>nuzhdinavo</cp:lastModifiedBy>
  <cp:revision>1</cp:revision>
  <dcterms:created xsi:type="dcterms:W3CDTF">2019-09-11T14:42:00Z</dcterms:created>
  <dcterms:modified xsi:type="dcterms:W3CDTF">2019-09-11T14:43:00Z</dcterms:modified>
</cp:coreProperties>
</file>