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5D1B7" w14:textId="033F69EC" w:rsidR="001B7C15" w:rsidRPr="009E4C2A" w:rsidRDefault="00697921">
      <w:pPr>
        <w:pStyle w:val="Default"/>
        <w:widowControl w:val="0"/>
        <w:spacing w:line="276" w:lineRule="auto"/>
        <w:jc w:val="center"/>
        <w:rPr>
          <w:sz w:val="28"/>
          <w:szCs w:val="28"/>
        </w:rPr>
      </w:pPr>
      <w:r w:rsidRPr="009E4C2A">
        <w:rPr>
          <w:bCs/>
          <w:sz w:val="28"/>
          <w:szCs w:val="28"/>
        </w:rPr>
        <w:t xml:space="preserve">Доклад </w:t>
      </w:r>
    </w:p>
    <w:p w14:paraId="737B5509" w14:textId="406521BC" w:rsidR="001B7C15" w:rsidRPr="00F13C3B" w:rsidRDefault="00697921">
      <w:pPr>
        <w:jc w:val="center"/>
      </w:pPr>
      <w:r w:rsidRPr="009E4C2A">
        <w:t xml:space="preserve"> </w:t>
      </w:r>
      <w:r w:rsidR="000A1F9A">
        <w:t>о</w:t>
      </w:r>
      <w:r w:rsidRPr="00F13C3B">
        <w:t xml:space="preserve"> результатах контрольно-надзорной деятельности в сфере реализации национальных проектов</w:t>
      </w:r>
    </w:p>
    <w:p w14:paraId="5D7A2856" w14:textId="77777777" w:rsidR="001B7C15" w:rsidRPr="00F13C3B" w:rsidRDefault="001B7C15"/>
    <w:p w14:paraId="326A6500" w14:textId="59F83B48" w:rsidR="001B7C15" w:rsidRPr="00F13C3B" w:rsidRDefault="00697921">
      <w:r w:rsidRPr="00F13C3B">
        <w:t xml:space="preserve">В целях достижения национальных целей и решения стратегических задач, определенных Указом Президента Российской Федерации от </w:t>
      </w:r>
      <w:r w:rsidR="00365756" w:rsidRPr="00F13C3B">
        <w:t>21</w:t>
      </w:r>
      <w:r w:rsidRPr="00F13C3B">
        <w:t xml:space="preserve"> </w:t>
      </w:r>
      <w:r w:rsidR="00365756" w:rsidRPr="00F13C3B">
        <w:t>июл</w:t>
      </w:r>
      <w:r w:rsidRPr="00F13C3B">
        <w:t>я 20</w:t>
      </w:r>
      <w:r w:rsidR="00365756" w:rsidRPr="00F13C3B">
        <w:t>20</w:t>
      </w:r>
      <w:r w:rsidRPr="00F13C3B">
        <w:t xml:space="preserve"> года № </w:t>
      </w:r>
      <w:r w:rsidR="00365756" w:rsidRPr="00F13C3B">
        <w:t>47</w:t>
      </w:r>
      <w:r w:rsidRPr="00F13C3B">
        <w:t xml:space="preserve">4, </w:t>
      </w:r>
      <w:r w:rsidR="00D2707F" w:rsidRPr="00F13C3B">
        <w:t>на территории</w:t>
      </w:r>
      <w:r w:rsidRPr="00F13C3B">
        <w:t xml:space="preserve"> Костромской области </w:t>
      </w:r>
      <w:r w:rsidR="00D2707F" w:rsidRPr="00F13C3B">
        <w:t xml:space="preserve">разработаны и </w:t>
      </w:r>
      <w:r w:rsidR="00941821" w:rsidRPr="00F13C3B">
        <w:t>утвержден</w:t>
      </w:r>
      <w:r w:rsidR="00EE7E38" w:rsidRPr="00F13C3B">
        <w:t>ы</w:t>
      </w:r>
      <w:r w:rsidR="00D2707F" w:rsidRPr="00F13C3B">
        <w:t xml:space="preserve"> </w:t>
      </w:r>
      <w:r w:rsidRPr="00F13C3B">
        <w:t>4</w:t>
      </w:r>
      <w:r w:rsidR="00EE7E38" w:rsidRPr="00F13C3B">
        <w:t>4</w:t>
      </w:r>
      <w:r w:rsidRPr="00F13C3B">
        <w:rPr>
          <w:color w:val="FF0000"/>
        </w:rPr>
        <w:t xml:space="preserve"> </w:t>
      </w:r>
      <w:r w:rsidRPr="00F13C3B">
        <w:t>региональных проект</w:t>
      </w:r>
      <w:r w:rsidR="00D2707F" w:rsidRPr="00F13C3B">
        <w:t>а</w:t>
      </w:r>
      <w:r w:rsidRPr="00F13C3B">
        <w:t xml:space="preserve"> по </w:t>
      </w:r>
      <w:r w:rsidR="00D1091F" w:rsidRPr="00F13C3B">
        <w:t>11</w:t>
      </w:r>
      <w:r w:rsidRPr="00F13C3B">
        <w:t xml:space="preserve"> направлениям социально-экономического развития: демография, здравоохранение, образование, жилье и городская среда, экология, </w:t>
      </w:r>
      <w:r w:rsidR="004A15DE" w:rsidRPr="00F13C3B">
        <w:t xml:space="preserve">безопасные </w:t>
      </w:r>
      <w:r w:rsidRPr="00F13C3B">
        <w:t>качественные дороги, цифровая экономика, культура, малое и среднее предпринимательство и поддержка индивидуальной предпринимательской инициативы, меж</w:t>
      </w:r>
      <w:r w:rsidR="00D1091F" w:rsidRPr="00F13C3B">
        <w:t>дународная кооперация и эк</w:t>
      </w:r>
      <w:r w:rsidR="004A15DE" w:rsidRPr="00F13C3B">
        <w:t>спорт, производительность труда.</w:t>
      </w:r>
    </w:p>
    <w:p w14:paraId="36B19135" w14:textId="77777777" w:rsidR="001B7C15" w:rsidRPr="00F13C3B" w:rsidRDefault="00697921">
      <w:r w:rsidRPr="00F13C3B">
        <w:t>Для успешной реализации региональных проектов крайне важно осуществлять действенный контроль за правомерностью и эффективностью расходования бюджетных средств</w:t>
      </w:r>
      <w:r w:rsidRPr="00F13C3B">
        <w:rPr>
          <w:rFonts w:ascii="Arial" w:hAnsi="Arial" w:cs="Arial"/>
          <w:sz w:val="23"/>
          <w:szCs w:val="23"/>
        </w:rPr>
        <w:t xml:space="preserve">. </w:t>
      </w:r>
    </w:p>
    <w:p w14:paraId="551C80C9" w14:textId="2AE6B4F3" w:rsidR="001B7C15" w:rsidRPr="00F13C3B" w:rsidRDefault="00697921">
      <w:r w:rsidRPr="00F13C3B">
        <w:t xml:space="preserve">В этой связи правоохранительными и контролирующими органами Костромской области </w:t>
      </w:r>
      <w:r w:rsidR="00504BFD" w:rsidRPr="00F13C3B">
        <w:t xml:space="preserve">в первом полугодии 2021 года </w:t>
      </w:r>
      <w:r w:rsidRPr="00F13C3B">
        <w:t xml:space="preserve">проведены проверочные мероприятия по обеспечению законности и эффективности </w:t>
      </w:r>
      <w:r w:rsidR="000B23E5" w:rsidRPr="00F13C3B">
        <w:t>использования бюджетных</w:t>
      </w:r>
      <w:r w:rsidRPr="00F13C3B">
        <w:t xml:space="preserve"> средств, выделенных на реализацию региональных проектов, </w:t>
      </w:r>
      <w:r w:rsidR="00504BFD" w:rsidRPr="00F13C3B">
        <w:t xml:space="preserve">и </w:t>
      </w:r>
      <w:r w:rsidRPr="00F13C3B">
        <w:t>соблюдению законодательства о контрактной системе в сфере закупок товаров, работ, услуг для обеспечения государственных и муниципальных нужд.</w:t>
      </w:r>
    </w:p>
    <w:p w14:paraId="7DEC7EB5" w14:textId="6E0B42AE" w:rsidR="00834391" w:rsidRPr="00F13C3B" w:rsidRDefault="00697921" w:rsidP="008631F9">
      <w:pPr>
        <w:pBdr>
          <w:right w:val="none" w:sz="4" w:space="8" w:color="000000"/>
        </w:pBdr>
      </w:pPr>
      <w:r w:rsidRPr="00F13C3B">
        <w:t xml:space="preserve">Так, </w:t>
      </w:r>
      <w:r w:rsidR="00834391" w:rsidRPr="00F13C3B">
        <w:t xml:space="preserve">Управлением Федеральной антимонопольной службы по Костромской </w:t>
      </w:r>
      <w:r w:rsidR="00D06E14" w:rsidRPr="00F13C3B">
        <w:t>области </w:t>
      </w:r>
      <w:r w:rsidR="00504BFD" w:rsidRPr="00F13C3B">
        <w:t xml:space="preserve">за указанный период </w:t>
      </w:r>
      <w:r w:rsidR="00D06E14" w:rsidRPr="00F13C3B">
        <w:t>проведен</w:t>
      </w:r>
      <w:r w:rsidR="007D202B" w:rsidRPr="00F13C3B">
        <w:t>о</w:t>
      </w:r>
      <w:r w:rsidR="008631F9" w:rsidRPr="00F13C3B">
        <w:t xml:space="preserve"> 22 контрольных мероприятия</w:t>
      </w:r>
      <w:r w:rsidR="00834391" w:rsidRPr="00F13C3B">
        <w:t xml:space="preserve">, </w:t>
      </w:r>
      <w:r w:rsidR="007D202B" w:rsidRPr="00F13C3B">
        <w:t xml:space="preserve">по результатам которых </w:t>
      </w:r>
      <w:r w:rsidR="00504BFD" w:rsidRPr="00F13C3B">
        <w:t>выявлены</w:t>
      </w:r>
      <w:r w:rsidR="00834391" w:rsidRPr="00F13C3B">
        <w:t xml:space="preserve"> нарушени</w:t>
      </w:r>
      <w:r w:rsidR="008631F9" w:rsidRPr="00F13C3B">
        <w:t>я</w:t>
      </w:r>
      <w:r w:rsidR="00834391" w:rsidRPr="00F13C3B">
        <w:t xml:space="preserve"> законодательства о контрактной системе в сфере закупок товаров, работ, услуг для обеспечения государственных и муниципальных нужд</w:t>
      </w:r>
      <w:r w:rsidR="008631F9" w:rsidRPr="00F13C3B">
        <w:t xml:space="preserve"> по </w:t>
      </w:r>
      <w:r w:rsidR="007D202B" w:rsidRPr="00F13C3B">
        <w:t>семи</w:t>
      </w:r>
      <w:r w:rsidR="008631F9" w:rsidRPr="00F13C3B">
        <w:t xml:space="preserve"> закупкам</w:t>
      </w:r>
      <w:r w:rsidR="007D202B" w:rsidRPr="00F13C3B">
        <w:t>. В целях устранения нарушений ведомством</w:t>
      </w:r>
      <w:r w:rsidR="00834391" w:rsidRPr="00F13C3B">
        <w:t xml:space="preserve"> выдано 3 предписания</w:t>
      </w:r>
      <w:r w:rsidR="007D202B" w:rsidRPr="00F13C3B">
        <w:t xml:space="preserve">, в рамках административного производства </w:t>
      </w:r>
      <w:r w:rsidR="008631F9" w:rsidRPr="00F13C3B">
        <w:t>привлечено к ответственности одно должностное лицо.</w:t>
      </w:r>
    </w:p>
    <w:p w14:paraId="6B6118CD" w14:textId="1CD8A88E" w:rsidR="00B320AD" w:rsidRPr="00F13C3B" w:rsidRDefault="00B320AD" w:rsidP="00B320AD">
      <w:r w:rsidRPr="00F13C3B">
        <w:t xml:space="preserve">При осуществлении прокурорского надзора особое внимание уделено исполнению бюджетного законодательства, а также соблюдению порядка исполнения контрактов. </w:t>
      </w:r>
      <w:r w:rsidR="000F43F9" w:rsidRPr="00F13C3B">
        <w:t>П</w:t>
      </w:r>
      <w:r w:rsidRPr="00F13C3B">
        <w:t xml:space="preserve">о результатам контрольной деятельности за 4 месяца 2021 года органами прокуратуры области выявлено 151 нарушение, в целях </w:t>
      </w:r>
      <w:proofErr w:type="gramStart"/>
      <w:r w:rsidR="00504BFD" w:rsidRPr="00F13C3B">
        <w:t>устранения</w:t>
      </w:r>
      <w:proofErr w:type="gramEnd"/>
      <w:r w:rsidRPr="00F13C3B">
        <w:t xml:space="preserve"> которых внесено 82 представления</w:t>
      </w:r>
      <w:r w:rsidR="00504BFD" w:rsidRPr="00F13C3B">
        <w:t>,</w:t>
      </w:r>
      <w:r w:rsidRPr="00F13C3B">
        <w:t xml:space="preserve"> 19 лиц привлечено к дисциплинарной ответственности</w:t>
      </w:r>
      <w:r w:rsidR="00504BFD" w:rsidRPr="00F13C3B">
        <w:t>.</w:t>
      </w:r>
    </w:p>
    <w:p w14:paraId="3DD9E633" w14:textId="77777777" w:rsidR="00B320AD" w:rsidRPr="00F13C3B" w:rsidRDefault="00B320AD" w:rsidP="008631F9">
      <w:pPr>
        <w:pBdr>
          <w:right w:val="none" w:sz="4" w:space="8" w:color="000000"/>
        </w:pBdr>
      </w:pPr>
    </w:p>
    <w:p w14:paraId="47FE501E" w14:textId="659D230C" w:rsidR="00834391" w:rsidRPr="00F13C3B" w:rsidRDefault="00837A44" w:rsidP="002A4C70">
      <w:r w:rsidRPr="00F13C3B">
        <w:lastRenderedPageBreak/>
        <w:t xml:space="preserve">По информации, представленной </w:t>
      </w:r>
      <w:r w:rsidR="00A115F6" w:rsidRPr="00F13C3B">
        <w:t>к</w:t>
      </w:r>
      <w:r w:rsidRPr="00F13C3B">
        <w:t>онтрольно-счетной палатой Костромской области, за анализируемый период проведено</w:t>
      </w:r>
      <w:r w:rsidRPr="00F13C3B">
        <w:br/>
        <w:t>1 контрольное мероприятие</w:t>
      </w:r>
      <w:r w:rsidR="00D06E14" w:rsidRPr="00F13C3B">
        <w:t xml:space="preserve"> по</w:t>
      </w:r>
      <w:r w:rsidRPr="00F13C3B">
        <w:t xml:space="preserve"> проверк</w:t>
      </w:r>
      <w:r w:rsidR="00D06E14" w:rsidRPr="00F13C3B">
        <w:t>е</w:t>
      </w:r>
      <w:r w:rsidRPr="00F13C3B">
        <w:t xml:space="preserve"> законности и эффективности использования бюджетных средств</w:t>
      </w:r>
      <w:r w:rsidR="00D06E14" w:rsidRPr="00F13C3B">
        <w:t>, выделенных на</w:t>
      </w:r>
      <w:r w:rsidRPr="00F13C3B">
        <w:t xml:space="preserve"> реализаци</w:t>
      </w:r>
      <w:r w:rsidR="00D06E14" w:rsidRPr="00F13C3B">
        <w:t>ю</w:t>
      </w:r>
      <w:r w:rsidRPr="00F13C3B">
        <w:t xml:space="preserve"> </w:t>
      </w:r>
      <w:r w:rsidR="004C054C" w:rsidRPr="00F13C3B">
        <w:t xml:space="preserve">региональных проектов </w:t>
      </w:r>
      <w:r w:rsidRPr="00F13C3B">
        <w:t>«</w:t>
      </w:r>
      <w:r w:rsidR="004C054C" w:rsidRPr="00F13C3B">
        <w:t>Расширение доступа субъектов МСП к финансовой поддержке» и «Акселерация субъектов малого и среднего предпринимательства</w:t>
      </w:r>
      <w:r w:rsidR="007D202B" w:rsidRPr="00F13C3B">
        <w:t>».</w:t>
      </w:r>
      <w:r w:rsidRPr="00F13C3B">
        <w:t xml:space="preserve"> </w:t>
      </w:r>
      <w:r w:rsidR="00477966" w:rsidRPr="00F13C3B">
        <w:t>С целью устранения отмеченных нарушений и недостатков ведомством направлен</w:t>
      </w:r>
      <w:r w:rsidR="004C054C" w:rsidRPr="00F13C3B">
        <w:t>о</w:t>
      </w:r>
      <w:r w:rsidR="00477966" w:rsidRPr="00F13C3B">
        <w:t xml:space="preserve"> </w:t>
      </w:r>
      <w:r w:rsidR="007D202B" w:rsidRPr="00F13C3B">
        <w:t>представлени</w:t>
      </w:r>
      <w:r w:rsidR="004C054C" w:rsidRPr="00F13C3B">
        <w:t>е</w:t>
      </w:r>
      <w:r w:rsidR="00477966" w:rsidRPr="00F13C3B">
        <w:t xml:space="preserve"> с соответствующими </w:t>
      </w:r>
      <w:r w:rsidR="00A115F6" w:rsidRPr="00F13C3B">
        <w:t>предложениями</w:t>
      </w:r>
      <w:r w:rsidR="00477966" w:rsidRPr="00F13C3B">
        <w:t>.</w:t>
      </w:r>
      <w:r w:rsidR="00A115F6" w:rsidRPr="00F13C3B">
        <w:t xml:space="preserve"> </w:t>
      </w:r>
    </w:p>
    <w:p w14:paraId="178F1460" w14:textId="6C87BC3A" w:rsidR="001B7C15" w:rsidRPr="00F13C3B" w:rsidRDefault="00697921" w:rsidP="002E7171">
      <w:r w:rsidRPr="00F13C3B">
        <w:t xml:space="preserve">Анализируя результаты контрольно-надзорной деятельности правоохранительных и контролирующих органов Костромской области, можно выделить наиболее распространенные нарушения, возникающие в ходе исполнения региональных проектов. </w:t>
      </w:r>
    </w:p>
    <w:p w14:paraId="0003A4C4" w14:textId="653CE2EE" w:rsidR="0011548A" w:rsidRPr="00F13C3B" w:rsidRDefault="0011548A" w:rsidP="002E7171">
      <w:pPr>
        <w:pStyle w:val="afb"/>
        <w:spacing w:beforeAutospacing="0" w:afterAutospacing="0" w:line="276" w:lineRule="auto"/>
        <w:rPr>
          <w:rFonts w:eastAsia="Calibri"/>
          <w:sz w:val="28"/>
          <w:szCs w:val="28"/>
        </w:rPr>
      </w:pPr>
      <w:r w:rsidRPr="00F13C3B">
        <w:rPr>
          <w:rFonts w:eastAsia="Calibri"/>
          <w:i/>
          <w:iCs/>
          <w:sz w:val="28"/>
          <w:szCs w:val="28"/>
        </w:rPr>
        <w:t xml:space="preserve">Несоблюдение требований </w:t>
      </w:r>
      <w:r w:rsidR="00AA1A76" w:rsidRPr="00F13C3B">
        <w:rPr>
          <w:rFonts w:eastAsia="Calibri"/>
          <w:i/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0A1F9A">
        <w:rPr>
          <w:rFonts w:eastAsia="Calibri"/>
          <w:i/>
          <w:sz w:val="28"/>
          <w:szCs w:val="28"/>
        </w:rPr>
        <w:t>.</w:t>
      </w:r>
    </w:p>
    <w:p w14:paraId="2FF2A398" w14:textId="5C31E843" w:rsidR="008420BC" w:rsidRPr="00F13C3B" w:rsidRDefault="008420BC" w:rsidP="008420BC">
      <w:pPr>
        <w:pStyle w:val="afb"/>
        <w:pBdr>
          <w:right w:val="none" w:sz="4" w:space="8" w:color="000000"/>
        </w:pBdr>
        <w:spacing w:beforeAutospacing="0" w:afterAutospacing="0" w:line="276" w:lineRule="auto"/>
        <w:rPr>
          <w:rFonts w:eastAsia="Calibri"/>
          <w:sz w:val="28"/>
          <w:szCs w:val="28"/>
        </w:rPr>
      </w:pPr>
      <w:r w:rsidRPr="00F13C3B">
        <w:rPr>
          <w:rFonts w:eastAsia="Calibri"/>
          <w:sz w:val="28"/>
          <w:szCs w:val="28"/>
        </w:rPr>
        <w:t xml:space="preserve">В ходе проверочных мероприятий в сфере закупок правоохранительные и контролирующие органы </w:t>
      </w:r>
      <w:r w:rsidR="004C054C" w:rsidRPr="00F13C3B">
        <w:rPr>
          <w:rFonts w:eastAsia="Calibri"/>
          <w:sz w:val="28"/>
          <w:szCs w:val="28"/>
        </w:rPr>
        <w:t xml:space="preserve">чаще всего </w:t>
      </w:r>
      <w:r w:rsidRPr="00F13C3B">
        <w:rPr>
          <w:rFonts w:eastAsia="Calibri"/>
          <w:sz w:val="28"/>
          <w:szCs w:val="28"/>
        </w:rPr>
        <w:t>выявляют нарушения, связанные с подготовкой конкурсной документации, несоблюдением сроков исполнения контрактов, длительн</w:t>
      </w:r>
      <w:r w:rsidR="004C054C" w:rsidRPr="00F13C3B">
        <w:rPr>
          <w:rFonts w:eastAsia="Calibri"/>
          <w:sz w:val="28"/>
          <w:szCs w:val="28"/>
        </w:rPr>
        <w:t>ым</w:t>
      </w:r>
      <w:r w:rsidRPr="00F13C3B">
        <w:rPr>
          <w:rFonts w:eastAsia="Calibri"/>
          <w:sz w:val="28"/>
          <w:szCs w:val="28"/>
        </w:rPr>
        <w:t xml:space="preserve"> </w:t>
      </w:r>
      <w:r w:rsidR="004C054C" w:rsidRPr="00F13C3B">
        <w:rPr>
          <w:rFonts w:eastAsia="Calibri"/>
          <w:sz w:val="28"/>
          <w:szCs w:val="28"/>
        </w:rPr>
        <w:t xml:space="preserve">неиспользованием </w:t>
      </w:r>
      <w:r w:rsidRPr="00F13C3B">
        <w:rPr>
          <w:rFonts w:eastAsia="Calibri"/>
          <w:sz w:val="28"/>
          <w:szCs w:val="28"/>
        </w:rPr>
        <w:t>поставленного в рамках заключенных контрактов оборудования.</w:t>
      </w:r>
    </w:p>
    <w:p w14:paraId="5E3C02DB" w14:textId="63EFC7EE" w:rsidR="0011548A" w:rsidRPr="00F13C3B" w:rsidRDefault="00AA1A76" w:rsidP="00AA1A76">
      <w:pPr>
        <w:pStyle w:val="afb"/>
        <w:spacing w:beforeAutospacing="0" w:afterAutospacing="0" w:line="276" w:lineRule="auto"/>
        <w:rPr>
          <w:rFonts w:eastAsia="Calibri"/>
          <w:sz w:val="28"/>
          <w:szCs w:val="28"/>
        </w:rPr>
      </w:pPr>
      <w:r w:rsidRPr="00F13C3B">
        <w:rPr>
          <w:rFonts w:eastAsia="Calibri"/>
          <w:sz w:val="28"/>
          <w:szCs w:val="28"/>
        </w:rPr>
        <w:t xml:space="preserve">Так, </w:t>
      </w:r>
      <w:r w:rsidR="0011548A" w:rsidRPr="00F13C3B">
        <w:rPr>
          <w:rFonts w:eastAsia="Calibri"/>
          <w:sz w:val="28"/>
          <w:szCs w:val="28"/>
        </w:rPr>
        <w:t xml:space="preserve">Управлением ФАС по Костромской области в </w:t>
      </w:r>
      <w:r w:rsidR="00AE3A9C" w:rsidRPr="00F13C3B">
        <w:rPr>
          <w:rFonts w:eastAsia="Calibri"/>
          <w:sz w:val="28"/>
          <w:szCs w:val="28"/>
        </w:rPr>
        <w:t xml:space="preserve">ходе </w:t>
      </w:r>
      <w:r w:rsidR="00144634" w:rsidRPr="00F13C3B">
        <w:rPr>
          <w:rFonts w:eastAsia="Calibri"/>
          <w:sz w:val="28"/>
          <w:szCs w:val="28"/>
        </w:rPr>
        <w:t>контрольных мероприятий</w:t>
      </w:r>
      <w:r w:rsidR="0011548A" w:rsidRPr="00F13C3B">
        <w:rPr>
          <w:rFonts w:eastAsia="Calibri"/>
          <w:sz w:val="28"/>
          <w:szCs w:val="28"/>
        </w:rPr>
        <w:t xml:space="preserve"> </w:t>
      </w:r>
      <w:r w:rsidR="0024443C" w:rsidRPr="00F13C3B">
        <w:rPr>
          <w:rFonts w:eastAsia="Calibri"/>
          <w:sz w:val="28"/>
          <w:szCs w:val="28"/>
        </w:rPr>
        <w:t>за соблюдением</w:t>
      </w:r>
      <w:r w:rsidR="00144634" w:rsidRPr="00F13C3B">
        <w:rPr>
          <w:rFonts w:eastAsia="Calibri"/>
          <w:sz w:val="28"/>
          <w:szCs w:val="28"/>
        </w:rPr>
        <w:t xml:space="preserve"> </w:t>
      </w:r>
      <w:r w:rsidR="00AE3A9C" w:rsidRPr="00F13C3B">
        <w:rPr>
          <w:rFonts w:eastAsia="Calibri"/>
          <w:sz w:val="28"/>
          <w:szCs w:val="28"/>
        </w:rPr>
        <w:t xml:space="preserve">требований </w:t>
      </w:r>
      <w:r w:rsidR="0024443C" w:rsidRPr="00F13C3B">
        <w:rPr>
          <w:rFonts w:eastAsia="Calibri"/>
          <w:sz w:val="28"/>
          <w:szCs w:val="28"/>
        </w:rPr>
        <w:t xml:space="preserve">законодательства Российской Федерации о контрактной системе </w:t>
      </w:r>
      <w:r w:rsidR="0011548A" w:rsidRPr="00F13C3B">
        <w:rPr>
          <w:rFonts w:eastAsia="Calibri"/>
          <w:sz w:val="28"/>
          <w:szCs w:val="28"/>
        </w:rPr>
        <w:t>выявлены нарушения</w:t>
      </w:r>
      <w:r w:rsidR="0024443C" w:rsidRPr="00F13C3B">
        <w:rPr>
          <w:rFonts w:eastAsia="Calibri"/>
          <w:sz w:val="28"/>
          <w:szCs w:val="28"/>
        </w:rPr>
        <w:t>,</w:t>
      </w:r>
      <w:r w:rsidR="002E7171" w:rsidRPr="00F13C3B">
        <w:rPr>
          <w:rFonts w:eastAsia="Calibri"/>
          <w:sz w:val="28"/>
          <w:szCs w:val="28"/>
        </w:rPr>
        <w:t xml:space="preserve"> </w:t>
      </w:r>
      <w:r w:rsidR="0024443C" w:rsidRPr="00F13C3B">
        <w:rPr>
          <w:rFonts w:eastAsia="Calibri"/>
          <w:sz w:val="28"/>
          <w:szCs w:val="28"/>
        </w:rPr>
        <w:t>связанные с установлением неправомерных требований к участникам закупок (статья 64 Закона о контрактной системе</w:t>
      </w:r>
      <w:r w:rsidR="00AE3A9C" w:rsidRPr="00F13C3B">
        <w:rPr>
          <w:rFonts w:eastAsia="Calibri"/>
          <w:sz w:val="28"/>
          <w:szCs w:val="28"/>
        </w:rPr>
        <w:t xml:space="preserve">), </w:t>
      </w:r>
      <w:r w:rsidR="002E7171" w:rsidRPr="00F13C3B">
        <w:rPr>
          <w:rFonts w:eastAsia="Calibri"/>
          <w:sz w:val="28"/>
          <w:szCs w:val="28"/>
        </w:rPr>
        <w:t xml:space="preserve">при проведении администрацией Воскресенского сельского поселения муниципального района город Нерехта и </w:t>
      </w:r>
      <w:proofErr w:type="spellStart"/>
      <w:r w:rsidR="002E7171" w:rsidRPr="00F13C3B">
        <w:rPr>
          <w:rFonts w:eastAsia="Calibri"/>
          <w:sz w:val="28"/>
          <w:szCs w:val="28"/>
        </w:rPr>
        <w:t>Нерехтский</w:t>
      </w:r>
      <w:proofErr w:type="spellEnd"/>
      <w:r w:rsidR="002E7171" w:rsidRPr="00F13C3B">
        <w:rPr>
          <w:rFonts w:eastAsia="Calibri"/>
          <w:sz w:val="28"/>
          <w:szCs w:val="28"/>
        </w:rPr>
        <w:t xml:space="preserve"> район и МКУ города Костромы «Дорожное хозяйство» закупок товаров, работ и услуг</w:t>
      </w:r>
      <w:r w:rsidR="00AE3A9C" w:rsidRPr="00F13C3B">
        <w:rPr>
          <w:rFonts w:eastAsia="Calibri"/>
          <w:sz w:val="28"/>
          <w:szCs w:val="28"/>
        </w:rPr>
        <w:t xml:space="preserve"> для обеспечения государственных и муниципальных нужд.</w:t>
      </w:r>
    </w:p>
    <w:p w14:paraId="432199E9" w14:textId="0855F049" w:rsidR="00DC376E" w:rsidRPr="00F13C3B" w:rsidRDefault="00DC376E" w:rsidP="00DC376E">
      <w:pPr>
        <w:pStyle w:val="afb"/>
        <w:pBdr>
          <w:right w:val="none" w:sz="4" w:space="8" w:color="000000"/>
        </w:pBdr>
        <w:spacing w:beforeAutospacing="0" w:afterAutospacing="0" w:line="276" w:lineRule="auto"/>
        <w:rPr>
          <w:rFonts w:eastAsia="Calibri"/>
          <w:sz w:val="28"/>
          <w:szCs w:val="28"/>
        </w:rPr>
      </w:pPr>
      <w:r w:rsidRPr="00F13C3B">
        <w:rPr>
          <w:rFonts w:eastAsia="Calibri"/>
          <w:sz w:val="28"/>
          <w:szCs w:val="28"/>
        </w:rPr>
        <w:t xml:space="preserve">В </w:t>
      </w:r>
      <w:r w:rsidR="00AE3A9C" w:rsidRPr="00F13C3B">
        <w:rPr>
          <w:rFonts w:eastAsia="Calibri"/>
          <w:sz w:val="28"/>
          <w:szCs w:val="28"/>
        </w:rPr>
        <w:t>рамках</w:t>
      </w:r>
      <w:r w:rsidRPr="00F13C3B">
        <w:rPr>
          <w:rFonts w:eastAsia="Calibri"/>
          <w:sz w:val="28"/>
          <w:szCs w:val="28"/>
        </w:rPr>
        <w:t xml:space="preserve"> реализации нацпроекта «Культура» главой администрации Красносельского муниципального района утверждена конкурсная документация на выполнение работ по строительству дома культуры с нарушением требований </w:t>
      </w:r>
      <w:r w:rsidR="00CF56C1" w:rsidRPr="00F13C3B">
        <w:rPr>
          <w:rFonts w:eastAsia="Calibri"/>
          <w:sz w:val="28"/>
          <w:szCs w:val="28"/>
        </w:rPr>
        <w:t>законодательства о контрактной системе, что привело к признанию антимонопольным органом результатов определения подрядчика недействител</w:t>
      </w:r>
      <w:r w:rsidR="008420BC" w:rsidRPr="00F13C3B">
        <w:rPr>
          <w:rFonts w:eastAsia="Calibri"/>
          <w:sz w:val="28"/>
          <w:szCs w:val="28"/>
        </w:rPr>
        <w:t>ьными и, как следствие, необходимости проведения повторной закупки.</w:t>
      </w:r>
    </w:p>
    <w:p w14:paraId="325DA9D5" w14:textId="41966083" w:rsidR="00CF56C1" w:rsidRPr="00F13C3B" w:rsidRDefault="008420BC" w:rsidP="005B515A">
      <w:pPr>
        <w:pStyle w:val="afb"/>
        <w:pBdr>
          <w:right w:val="none" w:sz="4" w:space="8" w:color="000000"/>
        </w:pBdr>
        <w:spacing w:beforeAutospacing="0" w:afterAutospacing="0" w:line="276" w:lineRule="auto"/>
        <w:rPr>
          <w:rFonts w:eastAsia="Calibri"/>
          <w:sz w:val="28"/>
          <w:szCs w:val="28"/>
        </w:rPr>
      </w:pPr>
      <w:r w:rsidRPr="00F13C3B">
        <w:rPr>
          <w:rFonts w:eastAsia="Calibri"/>
          <w:sz w:val="28"/>
          <w:szCs w:val="28"/>
        </w:rPr>
        <w:t xml:space="preserve">Не единичны случаи нарушения подрядчиками сроков выполнения работ по контрактам. </w:t>
      </w:r>
      <w:r w:rsidR="005B515A" w:rsidRPr="00F13C3B">
        <w:rPr>
          <w:rFonts w:eastAsia="Calibri"/>
          <w:sz w:val="28"/>
          <w:szCs w:val="28"/>
        </w:rPr>
        <w:t>Так, п</w:t>
      </w:r>
      <w:r w:rsidR="00DC376E" w:rsidRPr="00F13C3B">
        <w:rPr>
          <w:rFonts w:eastAsia="Calibri"/>
          <w:sz w:val="28"/>
          <w:szCs w:val="28"/>
        </w:rPr>
        <w:t xml:space="preserve">о итогам проверочных мероприятий </w:t>
      </w:r>
      <w:r w:rsidR="003F61BD" w:rsidRPr="00F13C3B">
        <w:rPr>
          <w:rFonts w:eastAsia="Calibri"/>
          <w:sz w:val="28"/>
          <w:szCs w:val="28"/>
        </w:rPr>
        <w:t xml:space="preserve">результатов </w:t>
      </w:r>
      <w:r w:rsidR="00CF56C1" w:rsidRPr="00F13C3B">
        <w:rPr>
          <w:rFonts w:eastAsia="Calibri"/>
          <w:sz w:val="28"/>
          <w:szCs w:val="28"/>
        </w:rPr>
        <w:lastRenderedPageBreak/>
        <w:t>реализации национальн</w:t>
      </w:r>
      <w:r w:rsidR="005B515A" w:rsidRPr="00F13C3B">
        <w:rPr>
          <w:rFonts w:eastAsia="Calibri"/>
          <w:sz w:val="28"/>
          <w:szCs w:val="28"/>
        </w:rPr>
        <w:t>ого</w:t>
      </w:r>
      <w:r w:rsidR="00CF56C1" w:rsidRPr="00F13C3B">
        <w:rPr>
          <w:rFonts w:eastAsia="Calibri"/>
          <w:sz w:val="28"/>
          <w:szCs w:val="28"/>
        </w:rPr>
        <w:t xml:space="preserve"> проект</w:t>
      </w:r>
      <w:r w:rsidR="005B515A" w:rsidRPr="00F13C3B">
        <w:rPr>
          <w:rFonts w:eastAsia="Calibri"/>
          <w:sz w:val="28"/>
          <w:szCs w:val="28"/>
        </w:rPr>
        <w:t>а</w:t>
      </w:r>
      <w:r w:rsidR="00CF56C1" w:rsidRPr="00F13C3B">
        <w:rPr>
          <w:rFonts w:eastAsia="Calibri"/>
          <w:sz w:val="28"/>
          <w:szCs w:val="28"/>
        </w:rPr>
        <w:t xml:space="preserve"> «Жилье и городская среда»</w:t>
      </w:r>
      <w:r w:rsidR="005B515A" w:rsidRPr="00F13C3B">
        <w:rPr>
          <w:rFonts w:eastAsia="Calibri"/>
          <w:sz w:val="28"/>
          <w:szCs w:val="28"/>
        </w:rPr>
        <w:t xml:space="preserve"> </w:t>
      </w:r>
      <w:r w:rsidR="003F61BD" w:rsidRPr="00F13C3B">
        <w:rPr>
          <w:rFonts w:eastAsia="Calibri"/>
          <w:sz w:val="28"/>
          <w:szCs w:val="28"/>
        </w:rPr>
        <w:t xml:space="preserve">в </w:t>
      </w:r>
      <w:r w:rsidRPr="00F13C3B">
        <w:rPr>
          <w:rFonts w:eastAsia="Calibri"/>
          <w:sz w:val="28"/>
          <w:szCs w:val="28"/>
        </w:rPr>
        <w:t>Островско</w:t>
      </w:r>
      <w:r w:rsidR="003F61BD" w:rsidRPr="00F13C3B">
        <w:rPr>
          <w:rFonts w:eastAsia="Calibri"/>
          <w:sz w:val="28"/>
          <w:szCs w:val="28"/>
        </w:rPr>
        <w:t>м</w:t>
      </w:r>
      <w:r w:rsidRPr="00F13C3B">
        <w:rPr>
          <w:rFonts w:eastAsia="Calibri"/>
          <w:sz w:val="28"/>
          <w:szCs w:val="28"/>
        </w:rPr>
        <w:t xml:space="preserve"> </w:t>
      </w:r>
      <w:r w:rsidR="009D33AA">
        <w:rPr>
          <w:rFonts w:eastAsia="Calibri"/>
          <w:sz w:val="28"/>
          <w:szCs w:val="28"/>
        </w:rPr>
        <w:t xml:space="preserve">муниципальном </w:t>
      </w:r>
      <w:r w:rsidRPr="00F13C3B">
        <w:rPr>
          <w:rFonts w:eastAsia="Calibri"/>
          <w:sz w:val="28"/>
          <w:szCs w:val="28"/>
        </w:rPr>
        <w:t>район</w:t>
      </w:r>
      <w:r w:rsidR="003F61BD" w:rsidRPr="00F13C3B">
        <w:rPr>
          <w:rFonts w:eastAsia="Calibri"/>
          <w:sz w:val="28"/>
          <w:szCs w:val="28"/>
        </w:rPr>
        <w:t>е</w:t>
      </w:r>
      <w:r w:rsidRPr="00F13C3B">
        <w:rPr>
          <w:rFonts w:eastAsia="Calibri"/>
          <w:sz w:val="28"/>
          <w:szCs w:val="28"/>
        </w:rPr>
        <w:t xml:space="preserve"> </w:t>
      </w:r>
      <w:r w:rsidR="005B515A" w:rsidRPr="00F13C3B">
        <w:rPr>
          <w:rFonts w:eastAsia="Calibri"/>
          <w:sz w:val="28"/>
          <w:szCs w:val="28"/>
        </w:rPr>
        <w:t>исполнитель по муниципальному контракту привлечен к административной ответственности по факту нарушения срока исполнения принятых обязательств.</w:t>
      </w:r>
    </w:p>
    <w:p w14:paraId="4FC24D37" w14:textId="4CB3A182" w:rsidR="004A247B" w:rsidRPr="00F13C3B" w:rsidRDefault="003F61BD" w:rsidP="005B515A">
      <w:pPr>
        <w:pStyle w:val="afb"/>
        <w:pBdr>
          <w:right w:val="none" w:sz="4" w:space="8" w:color="000000"/>
        </w:pBdr>
        <w:spacing w:beforeAutospacing="0" w:afterAutospacing="0" w:line="276" w:lineRule="auto"/>
        <w:rPr>
          <w:rFonts w:eastAsia="Calibri"/>
          <w:sz w:val="28"/>
          <w:szCs w:val="28"/>
        </w:rPr>
      </w:pPr>
      <w:r w:rsidRPr="00F13C3B">
        <w:rPr>
          <w:rFonts w:eastAsia="Calibri"/>
          <w:sz w:val="28"/>
          <w:szCs w:val="28"/>
        </w:rPr>
        <w:t>Всего п</w:t>
      </w:r>
      <w:r w:rsidR="004A247B" w:rsidRPr="00F13C3B">
        <w:rPr>
          <w:rFonts w:eastAsia="Calibri"/>
          <w:sz w:val="28"/>
          <w:szCs w:val="28"/>
        </w:rPr>
        <w:t xml:space="preserve">о </w:t>
      </w:r>
      <w:r w:rsidR="000A1F9A">
        <w:rPr>
          <w:rFonts w:eastAsia="Calibri"/>
          <w:sz w:val="28"/>
          <w:szCs w:val="28"/>
        </w:rPr>
        <w:t>причине</w:t>
      </w:r>
      <w:r w:rsidR="004A247B" w:rsidRPr="00F13C3B">
        <w:rPr>
          <w:rFonts w:eastAsia="Calibri"/>
          <w:sz w:val="28"/>
          <w:szCs w:val="28"/>
        </w:rPr>
        <w:t xml:space="preserve"> несоблюдения сроков выполнения работ по государственным и муниципальным контрактам, заключенным в рамках национальных проектов «Демография», «Образование», «Здравоохранение», «Жилье и городская среда», «Безопасные качественные дороги», в истекшем периоде 2021 года </w:t>
      </w:r>
      <w:r w:rsidR="000A1F9A">
        <w:rPr>
          <w:rFonts w:eastAsia="Calibri"/>
          <w:sz w:val="28"/>
          <w:szCs w:val="28"/>
        </w:rPr>
        <w:t>прокуратурой</w:t>
      </w:r>
      <w:bookmarkStart w:id="0" w:name="_GoBack"/>
      <w:bookmarkEnd w:id="0"/>
      <w:r w:rsidR="004A247B" w:rsidRPr="00F13C3B">
        <w:rPr>
          <w:rFonts w:eastAsia="Calibri"/>
          <w:sz w:val="28"/>
          <w:szCs w:val="28"/>
        </w:rPr>
        <w:t xml:space="preserve"> возбуждено 15 дел об административных нарушениях.</w:t>
      </w:r>
    </w:p>
    <w:p w14:paraId="500A7694" w14:textId="3CF4E604" w:rsidR="00ED2AF0" w:rsidRPr="00F13C3B" w:rsidRDefault="00ED2AF0" w:rsidP="00ED2AF0">
      <w:pPr>
        <w:pStyle w:val="afb"/>
        <w:pBdr>
          <w:right w:val="none" w:sz="4" w:space="1" w:color="000000"/>
        </w:pBdr>
        <w:spacing w:beforeAutospacing="0" w:afterAutospacing="0" w:line="276" w:lineRule="auto"/>
        <w:rPr>
          <w:rFonts w:eastAsia="Calibri"/>
          <w:i/>
          <w:sz w:val="28"/>
          <w:szCs w:val="28"/>
        </w:rPr>
      </w:pPr>
      <w:r w:rsidRPr="00F13C3B">
        <w:rPr>
          <w:rFonts w:eastAsia="Calibri"/>
          <w:i/>
          <w:sz w:val="28"/>
          <w:szCs w:val="28"/>
        </w:rPr>
        <w:t>Отсутствие надлежащего контроля со стороны ответственного исполнителя</w:t>
      </w:r>
      <w:r w:rsidR="00EB789E" w:rsidRPr="00F13C3B">
        <w:rPr>
          <w:rFonts w:eastAsia="Calibri"/>
          <w:i/>
          <w:sz w:val="28"/>
          <w:szCs w:val="28"/>
        </w:rPr>
        <w:t>.</w:t>
      </w:r>
    </w:p>
    <w:p w14:paraId="121EAC20" w14:textId="4244B6E6" w:rsidR="007A65A5" w:rsidRPr="00F13C3B" w:rsidRDefault="003163E9" w:rsidP="007A65A5">
      <w:pPr>
        <w:pStyle w:val="afb"/>
        <w:pBdr>
          <w:right w:val="none" w:sz="4" w:space="8" w:color="000000"/>
        </w:pBdr>
        <w:spacing w:beforeAutospacing="0" w:afterAutospacing="0" w:line="276" w:lineRule="auto"/>
        <w:rPr>
          <w:rFonts w:eastAsia="Calibri"/>
          <w:sz w:val="28"/>
          <w:szCs w:val="28"/>
        </w:rPr>
      </w:pPr>
      <w:r w:rsidRPr="00F13C3B">
        <w:rPr>
          <w:rFonts w:eastAsia="Calibri"/>
          <w:sz w:val="28"/>
          <w:szCs w:val="28"/>
        </w:rPr>
        <w:t xml:space="preserve">По результатам прокурорского надзора </w:t>
      </w:r>
      <w:r w:rsidR="003F61BD" w:rsidRPr="00F13C3B">
        <w:rPr>
          <w:rFonts w:eastAsia="Calibri"/>
          <w:sz w:val="28"/>
          <w:szCs w:val="28"/>
        </w:rPr>
        <w:t>в ходе исполнения</w:t>
      </w:r>
      <w:r w:rsidR="007A65A5" w:rsidRPr="00F13C3B">
        <w:rPr>
          <w:rFonts w:eastAsia="Calibri"/>
          <w:sz w:val="28"/>
          <w:szCs w:val="28"/>
        </w:rPr>
        <w:t xml:space="preserve"> нацпроекта «Здравоохранение» </w:t>
      </w:r>
      <w:r w:rsidRPr="00F13C3B">
        <w:rPr>
          <w:rFonts w:eastAsia="Calibri"/>
          <w:sz w:val="28"/>
          <w:szCs w:val="28"/>
        </w:rPr>
        <w:t>установлено</w:t>
      </w:r>
      <w:r w:rsidR="007A65A5" w:rsidRPr="00F13C3B">
        <w:rPr>
          <w:rFonts w:eastAsia="Calibri"/>
          <w:sz w:val="28"/>
          <w:szCs w:val="28"/>
        </w:rPr>
        <w:t xml:space="preserve"> отсутствие должного </w:t>
      </w:r>
      <w:r w:rsidRPr="00F13C3B">
        <w:rPr>
          <w:rFonts w:eastAsia="Calibri"/>
          <w:sz w:val="28"/>
          <w:szCs w:val="28"/>
        </w:rPr>
        <w:t>контрол</w:t>
      </w:r>
      <w:r w:rsidR="007A65A5" w:rsidRPr="00F13C3B">
        <w:rPr>
          <w:rFonts w:eastAsia="Calibri"/>
          <w:sz w:val="28"/>
          <w:szCs w:val="28"/>
        </w:rPr>
        <w:t>я</w:t>
      </w:r>
      <w:r w:rsidRPr="00F13C3B">
        <w:rPr>
          <w:rFonts w:eastAsia="Calibri"/>
          <w:sz w:val="28"/>
          <w:szCs w:val="28"/>
        </w:rPr>
        <w:t xml:space="preserve"> </w:t>
      </w:r>
      <w:r w:rsidR="007A65A5" w:rsidRPr="00F13C3B">
        <w:rPr>
          <w:rFonts w:eastAsia="Calibri"/>
          <w:sz w:val="28"/>
          <w:szCs w:val="28"/>
        </w:rPr>
        <w:t>со стороны уполномоченного органа</w:t>
      </w:r>
      <w:r w:rsidR="009600C0" w:rsidRPr="00F13C3B">
        <w:rPr>
          <w:rFonts w:eastAsia="Calibri"/>
          <w:sz w:val="28"/>
          <w:szCs w:val="28"/>
        </w:rPr>
        <w:t>, что привело к некачественному оказанию медпомощи гражданам, длительному простою оборудования.</w:t>
      </w:r>
    </w:p>
    <w:p w14:paraId="59039C1A" w14:textId="544F2C06" w:rsidR="009600C0" w:rsidRPr="00F13C3B" w:rsidRDefault="009600C0" w:rsidP="009600C0">
      <w:pPr>
        <w:pStyle w:val="afb"/>
        <w:spacing w:beforeAutospacing="0" w:afterAutospacing="0" w:line="276" w:lineRule="auto"/>
        <w:rPr>
          <w:rFonts w:eastAsia="Calibri"/>
          <w:sz w:val="28"/>
          <w:szCs w:val="28"/>
        </w:rPr>
      </w:pPr>
      <w:r w:rsidRPr="00F13C3B">
        <w:rPr>
          <w:rFonts w:eastAsia="Calibri"/>
          <w:sz w:val="28"/>
          <w:szCs w:val="28"/>
        </w:rPr>
        <w:t>Так,</w:t>
      </w:r>
      <w:r w:rsidR="00503986" w:rsidRPr="00F13C3B">
        <w:rPr>
          <w:rFonts w:eastAsia="Calibri"/>
          <w:sz w:val="28"/>
          <w:szCs w:val="28"/>
        </w:rPr>
        <w:t xml:space="preserve"> </w:t>
      </w:r>
      <w:r w:rsidRPr="00F13C3B">
        <w:rPr>
          <w:rFonts w:eastAsia="Calibri"/>
          <w:sz w:val="28"/>
          <w:szCs w:val="28"/>
        </w:rPr>
        <w:t>по результатам прокурорского реагирования в ОГБУЗ «Городская больница города Костромы», ОГБУЗ «</w:t>
      </w:r>
      <w:proofErr w:type="spellStart"/>
      <w:r w:rsidRPr="00F13C3B">
        <w:rPr>
          <w:rFonts w:eastAsia="Calibri"/>
          <w:sz w:val="28"/>
          <w:szCs w:val="28"/>
        </w:rPr>
        <w:t>Сусанинская</w:t>
      </w:r>
      <w:proofErr w:type="spellEnd"/>
      <w:r w:rsidRPr="00F13C3B">
        <w:rPr>
          <w:rFonts w:eastAsia="Calibri"/>
          <w:sz w:val="28"/>
          <w:szCs w:val="28"/>
        </w:rPr>
        <w:t xml:space="preserve"> районная больница» организовано соответствующее наблюдение за лицами, перенесшими острое нарушение мозгового кровообращения, произведена выписка необходимых лекарственных препаратов.</w:t>
      </w:r>
    </w:p>
    <w:p w14:paraId="1C9F194E" w14:textId="70EF2200" w:rsidR="00503986" w:rsidRPr="00F13C3B" w:rsidRDefault="009600C0" w:rsidP="007A65A5">
      <w:pPr>
        <w:pStyle w:val="afb"/>
        <w:pBdr>
          <w:right w:val="none" w:sz="4" w:space="8" w:color="000000"/>
        </w:pBdr>
        <w:spacing w:beforeAutospacing="0" w:afterAutospacing="0" w:line="276" w:lineRule="auto"/>
        <w:rPr>
          <w:rFonts w:eastAsia="Calibri"/>
          <w:sz w:val="28"/>
          <w:szCs w:val="28"/>
        </w:rPr>
      </w:pPr>
      <w:r w:rsidRPr="00F13C3B">
        <w:rPr>
          <w:rFonts w:eastAsia="Calibri"/>
          <w:sz w:val="28"/>
          <w:szCs w:val="28"/>
        </w:rPr>
        <w:t>П</w:t>
      </w:r>
      <w:r w:rsidR="00503986" w:rsidRPr="00F13C3B">
        <w:rPr>
          <w:rFonts w:eastAsia="Calibri"/>
          <w:sz w:val="28"/>
          <w:szCs w:val="28"/>
        </w:rPr>
        <w:t xml:space="preserve">о </w:t>
      </w:r>
      <w:r w:rsidR="000D7FE1" w:rsidRPr="00F13C3B">
        <w:rPr>
          <w:rFonts w:eastAsia="Calibri"/>
          <w:sz w:val="28"/>
          <w:szCs w:val="28"/>
        </w:rPr>
        <w:t>итогам представления</w:t>
      </w:r>
      <w:r w:rsidR="00503986" w:rsidRPr="00F13C3B">
        <w:rPr>
          <w:rFonts w:eastAsia="Calibri"/>
          <w:sz w:val="28"/>
          <w:szCs w:val="28"/>
        </w:rPr>
        <w:t xml:space="preserve"> </w:t>
      </w:r>
      <w:proofErr w:type="spellStart"/>
      <w:r w:rsidR="00503986" w:rsidRPr="00F13C3B">
        <w:rPr>
          <w:rFonts w:eastAsia="Calibri"/>
          <w:sz w:val="28"/>
          <w:szCs w:val="28"/>
        </w:rPr>
        <w:t>Шарьинского</w:t>
      </w:r>
      <w:proofErr w:type="spellEnd"/>
      <w:r w:rsidR="00503986" w:rsidRPr="00F13C3B">
        <w:rPr>
          <w:rFonts w:eastAsia="Calibri"/>
          <w:sz w:val="28"/>
          <w:szCs w:val="28"/>
        </w:rPr>
        <w:t xml:space="preserve"> межрайонного прокурора </w:t>
      </w:r>
      <w:r w:rsidRPr="00F13C3B">
        <w:rPr>
          <w:rFonts w:eastAsia="Calibri"/>
          <w:sz w:val="28"/>
          <w:szCs w:val="28"/>
        </w:rPr>
        <w:br/>
      </w:r>
      <w:r w:rsidR="00331BF8" w:rsidRPr="00F13C3B">
        <w:rPr>
          <w:rFonts w:eastAsia="Calibri"/>
          <w:sz w:val="28"/>
          <w:szCs w:val="28"/>
        </w:rPr>
        <w:t>в ОГБУЗ «</w:t>
      </w:r>
      <w:proofErr w:type="spellStart"/>
      <w:r w:rsidR="00331BF8" w:rsidRPr="00F13C3B">
        <w:rPr>
          <w:rFonts w:eastAsia="Calibri"/>
          <w:sz w:val="28"/>
          <w:szCs w:val="28"/>
        </w:rPr>
        <w:t>Шарьинская</w:t>
      </w:r>
      <w:proofErr w:type="spellEnd"/>
      <w:r w:rsidR="00331BF8" w:rsidRPr="00F13C3B">
        <w:rPr>
          <w:rFonts w:eastAsia="Calibri"/>
          <w:sz w:val="28"/>
          <w:szCs w:val="28"/>
        </w:rPr>
        <w:t xml:space="preserve"> окружная больница имени Каверина В.Ф.»</w:t>
      </w:r>
      <w:r w:rsidR="00503986" w:rsidRPr="00F13C3B">
        <w:rPr>
          <w:rFonts w:eastAsia="Calibri"/>
          <w:sz w:val="28"/>
          <w:szCs w:val="28"/>
        </w:rPr>
        <w:t xml:space="preserve"> активизирована работа по капитальному ремонту помещений больничного комплекса</w:t>
      </w:r>
      <w:r w:rsidRPr="00F13C3B">
        <w:rPr>
          <w:rFonts w:eastAsia="Calibri"/>
          <w:sz w:val="28"/>
          <w:szCs w:val="28"/>
        </w:rPr>
        <w:t xml:space="preserve">, а по </w:t>
      </w:r>
      <w:r w:rsidR="000D7FE1" w:rsidRPr="00F13C3B">
        <w:rPr>
          <w:rFonts w:eastAsia="Calibri"/>
          <w:sz w:val="28"/>
          <w:szCs w:val="28"/>
        </w:rPr>
        <w:t>результатам</w:t>
      </w:r>
      <w:r w:rsidRPr="00F13C3B">
        <w:rPr>
          <w:rFonts w:eastAsia="Calibri"/>
          <w:sz w:val="28"/>
          <w:szCs w:val="28"/>
        </w:rPr>
        <w:t xml:space="preserve"> надзорн</w:t>
      </w:r>
      <w:r w:rsidR="00331BF8" w:rsidRPr="00F13C3B">
        <w:rPr>
          <w:rFonts w:eastAsia="Calibri"/>
          <w:sz w:val="28"/>
          <w:szCs w:val="28"/>
        </w:rPr>
        <w:t>ой</w:t>
      </w:r>
      <w:r w:rsidRPr="00F13C3B">
        <w:rPr>
          <w:rFonts w:eastAsia="Calibri"/>
          <w:sz w:val="28"/>
          <w:szCs w:val="28"/>
        </w:rPr>
        <w:t xml:space="preserve"> </w:t>
      </w:r>
      <w:r w:rsidR="00331BF8" w:rsidRPr="00F13C3B">
        <w:rPr>
          <w:rFonts w:eastAsia="Calibri"/>
          <w:sz w:val="28"/>
          <w:szCs w:val="28"/>
        </w:rPr>
        <w:t>деятельности</w:t>
      </w:r>
      <w:r w:rsidRPr="00F13C3B">
        <w:rPr>
          <w:rFonts w:eastAsia="Calibri"/>
          <w:sz w:val="28"/>
          <w:szCs w:val="28"/>
        </w:rPr>
        <w:t xml:space="preserve"> галичск</w:t>
      </w:r>
      <w:r w:rsidR="00331BF8" w:rsidRPr="00F13C3B">
        <w:rPr>
          <w:rFonts w:eastAsia="Calibri"/>
          <w:sz w:val="28"/>
          <w:szCs w:val="28"/>
        </w:rPr>
        <w:t>ой межрайонной прокур</w:t>
      </w:r>
      <w:r w:rsidR="000D7FE1" w:rsidRPr="00F13C3B">
        <w:rPr>
          <w:rFonts w:eastAsia="Calibri"/>
          <w:sz w:val="28"/>
          <w:szCs w:val="28"/>
        </w:rPr>
        <w:t>атуры</w:t>
      </w:r>
      <w:r w:rsidR="00331BF8" w:rsidRPr="00F13C3B">
        <w:rPr>
          <w:rFonts w:eastAsia="Calibri"/>
          <w:sz w:val="28"/>
          <w:szCs w:val="28"/>
        </w:rPr>
        <w:t xml:space="preserve"> направлены</w:t>
      </w:r>
      <w:r w:rsidRPr="00F13C3B">
        <w:rPr>
          <w:rFonts w:eastAsia="Calibri"/>
          <w:sz w:val="28"/>
          <w:szCs w:val="28"/>
        </w:rPr>
        <w:t xml:space="preserve"> на ремонт аппарат </w:t>
      </w:r>
      <w:r w:rsidR="00331BF8" w:rsidRPr="00F13C3B">
        <w:rPr>
          <w:rFonts w:eastAsia="Calibri"/>
          <w:sz w:val="28"/>
          <w:szCs w:val="28"/>
        </w:rPr>
        <w:t>искусственной</w:t>
      </w:r>
      <w:r w:rsidRPr="00F13C3B">
        <w:rPr>
          <w:rFonts w:eastAsia="Calibri"/>
          <w:sz w:val="28"/>
          <w:szCs w:val="28"/>
        </w:rPr>
        <w:t xml:space="preserve"> вентиляции легких и периметр офтальмологический, неиспользуемые в ОГБУЗ «Галичская окружная больница» более месяца в связи с выходом из строя. </w:t>
      </w:r>
    </w:p>
    <w:p w14:paraId="51B3E87C" w14:textId="2D43D475" w:rsidR="008837F8" w:rsidRPr="00F13C3B" w:rsidRDefault="008837F8" w:rsidP="007A65A5">
      <w:pPr>
        <w:pStyle w:val="afb"/>
        <w:pBdr>
          <w:right w:val="none" w:sz="4" w:space="8" w:color="000000"/>
        </w:pBdr>
        <w:spacing w:beforeAutospacing="0" w:afterAutospacing="0" w:line="276" w:lineRule="auto"/>
        <w:rPr>
          <w:rFonts w:eastAsia="Calibri"/>
          <w:sz w:val="28"/>
          <w:szCs w:val="28"/>
        </w:rPr>
      </w:pPr>
      <w:r w:rsidRPr="00F13C3B">
        <w:rPr>
          <w:rFonts w:eastAsia="Calibri"/>
          <w:sz w:val="28"/>
          <w:szCs w:val="28"/>
        </w:rPr>
        <w:t xml:space="preserve">В рамках реализации нацпроекта «Цифровая экономика» 12 органами местного самоуправления </w:t>
      </w:r>
      <w:proofErr w:type="spellStart"/>
      <w:r w:rsidRPr="00F13C3B">
        <w:rPr>
          <w:rFonts w:eastAsia="Calibri"/>
          <w:sz w:val="28"/>
          <w:szCs w:val="28"/>
        </w:rPr>
        <w:t>Судиславского</w:t>
      </w:r>
      <w:proofErr w:type="spellEnd"/>
      <w:r w:rsidRPr="00F13C3B">
        <w:rPr>
          <w:rFonts w:eastAsia="Calibri"/>
          <w:sz w:val="28"/>
          <w:szCs w:val="28"/>
        </w:rPr>
        <w:t xml:space="preserve"> и </w:t>
      </w:r>
      <w:proofErr w:type="spellStart"/>
      <w:r w:rsidRPr="00F13C3B">
        <w:rPr>
          <w:rFonts w:eastAsia="Calibri"/>
          <w:sz w:val="28"/>
          <w:szCs w:val="28"/>
        </w:rPr>
        <w:t>Шарьинского</w:t>
      </w:r>
      <w:proofErr w:type="spellEnd"/>
      <w:r w:rsidRPr="00F13C3B">
        <w:rPr>
          <w:rFonts w:eastAsia="Calibri"/>
          <w:sz w:val="28"/>
          <w:szCs w:val="28"/>
        </w:rPr>
        <w:t xml:space="preserve"> муниципальных районов не обеспечено предоставление муниципальных услуг гражданам в электронной форме, что явилось основанием для внесения актов прокурорского реагирования.</w:t>
      </w:r>
    </w:p>
    <w:p w14:paraId="3D67E150" w14:textId="77777777" w:rsidR="00280041" w:rsidRPr="00F13C3B" w:rsidRDefault="00280041" w:rsidP="00280041">
      <w:pPr>
        <w:rPr>
          <w:i/>
          <w:iCs/>
        </w:rPr>
      </w:pPr>
      <w:r w:rsidRPr="00F13C3B">
        <w:rPr>
          <w:i/>
          <w:iCs/>
        </w:rPr>
        <w:t>Нарушения при исполнении бюджетного законодательства.</w:t>
      </w:r>
    </w:p>
    <w:p w14:paraId="17D4B10D" w14:textId="77777777" w:rsidR="00E35AC8" w:rsidRPr="00F13C3B" w:rsidRDefault="00E35AC8" w:rsidP="00503986">
      <w:pPr>
        <w:pStyle w:val="afb"/>
        <w:spacing w:beforeAutospacing="0" w:afterAutospacing="0" w:line="276" w:lineRule="auto"/>
        <w:rPr>
          <w:rFonts w:eastAsia="Calibri"/>
          <w:sz w:val="28"/>
          <w:szCs w:val="28"/>
        </w:rPr>
      </w:pPr>
      <w:r w:rsidRPr="00F13C3B">
        <w:rPr>
          <w:rFonts w:eastAsia="Calibri"/>
          <w:sz w:val="28"/>
          <w:szCs w:val="28"/>
        </w:rPr>
        <w:t xml:space="preserve">В текущем году прокуратурой области выявлены факты неправомерного расходования бюджетных средств, выделенных на реализацию нацпроектов «Демография» и «Образование». </w:t>
      </w:r>
    </w:p>
    <w:p w14:paraId="4CDD6D5E" w14:textId="46AC1134" w:rsidR="00E35AC8" w:rsidRPr="00F13C3B" w:rsidRDefault="00E35AC8" w:rsidP="00503986">
      <w:pPr>
        <w:pStyle w:val="afb"/>
        <w:spacing w:beforeAutospacing="0" w:afterAutospacing="0" w:line="276" w:lineRule="auto"/>
        <w:rPr>
          <w:rFonts w:eastAsia="Calibri"/>
          <w:sz w:val="28"/>
          <w:szCs w:val="28"/>
        </w:rPr>
      </w:pPr>
      <w:r w:rsidRPr="00F13C3B">
        <w:rPr>
          <w:rFonts w:eastAsia="Calibri"/>
          <w:sz w:val="28"/>
          <w:szCs w:val="28"/>
        </w:rPr>
        <w:lastRenderedPageBreak/>
        <w:t xml:space="preserve">Так, по результатам рассмотрения материала проверки, направленного прокурором города Костромы в СУ СК России по Костромской области, </w:t>
      </w:r>
      <w:r w:rsidRPr="00F13C3B">
        <w:rPr>
          <w:rFonts w:eastAsia="Calibri"/>
          <w:sz w:val="28"/>
          <w:szCs w:val="28"/>
        </w:rPr>
        <w:br/>
        <w:t xml:space="preserve">возбуждены уголовные дела в отношении должностных лиц ООО «СМУ Строй-Прогресс». Основанием </w:t>
      </w:r>
      <w:r w:rsidR="00F1368C" w:rsidRPr="00F13C3B">
        <w:rPr>
          <w:rFonts w:eastAsia="Calibri"/>
          <w:sz w:val="28"/>
          <w:szCs w:val="28"/>
        </w:rPr>
        <w:t>принятого</w:t>
      </w:r>
      <w:r w:rsidRPr="00F13C3B">
        <w:rPr>
          <w:rFonts w:eastAsia="Calibri"/>
          <w:sz w:val="28"/>
          <w:szCs w:val="28"/>
        </w:rPr>
        <w:t xml:space="preserve"> решения послужили факты приемки и оплаты завышенной стоимости работ по </w:t>
      </w:r>
      <w:r w:rsidR="00F1368C" w:rsidRPr="00F13C3B">
        <w:rPr>
          <w:rFonts w:eastAsia="Calibri"/>
          <w:sz w:val="28"/>
          <w:szCs w:val="28"/>
        </w:rPr>
        <w:t>строительству</w:t>
      </w:r>
      <w:r w:rsidRPr="00F13C3B">
        <w:rPr>
          <w:rFonts w:eastAsia="Calibri"/>
          <w:sz w:val="28"/>
          <w:szCs w:val="28"/>
        </w:rPr>
        <w:t xml:space="preserve"> здания </w:t>
      </w:r>
      <w:r w:rsidR="00F1368C" w:rsidRPr="00F13C3B">
        <w:rPr>
          <w:rFonts w:eastAsia="Calibri"/>
          <w:sz w:val="28"/>
          <w:szCs w:val="28"/>
        </w:rPr>
        <w:t>муниципального</w:t>
      </w:r>
      <w:r w:rsidRPr="00F13C3B">
        <w:rPr>
          <w:rFonts w:eastAsia="Calibri"/>
          <w:sz w:val="28"/>
          <w:szCs w:val="28"/>
        </w:rPr>
        <w:t xml:space="preserve"> общеобразовательного учреждения города Костромы. </w:t>
      </w:r>
    </w:p>
    <w:p w14:paraId="521CE56F" w14:textId="093E8838" w:rsidR="00F1368C" w:rsidRPr="00F13C3B" w:rsidRDefault="00F1368C" w:rsidP="00503986">
      <w:pPr>
        <w:pStyle w:val="afb"/>
        <w:spacing w:beforeAutospacing="0" w:afterAutospacing="0" w:line="276" w:lineRule="auto"/>
        <w:rPr>
          <w:rFonts w:eastAsia="Calibri"/>
          <w:sz w:val="28"/>
          <w:szCs w:val="28"/>
        </w:rPr>
      </w:pPr>
      <w:r w:rsidRPr="00F13C3B">
        <w:rPr>
          <w:rFonts w:eastAsia="Calibri"/>
          <w:sz w:val="28"/>
          <w:szCs w:val="28"/>
        </w:rPr>
        <w:t>Кроме того, неправомерное использование бюджетных средств выразилось в оплате фактически невыполненных работ, что причинило ущерб бюджетам всех уровней на сумму 8441500,91 рублей.</w:t>
      </w:r>
    </w:p>
    <w:p w14:paraId="3EFC70D6" w14:textId="59BBD9CB" w:rsidR="00F1368C" w:rsidRPr="00F13C3B" w:rsidRDefault="00F1368C" w:rsidP="00503986">
      <w:pPr>
        <w:pStyle w:val="afb"/>
        <w:spacing w:beforeAutospacing="0" w:afterAutospacing="0" w:line="276" w:lineRule="auto"/>
        <w:rPr>
          <w:rFonts w:eastAsia="Calibri"/>
          <w:sz w:val="28"/>
          <w:szCs w:val="28"/>
        </w:rPr>
      </w:pPr>
      <w:r w:rsidRPr="00F13C3B">
        <w:rPr>
          <w:rFonts w:eastAsia="Calibri"/>
          <w:sz w:val="28"/>
          <w:szCs w:val="28"/>
        </w:rPr>
        <w:t>По аналогичным основаниям возбуждено уголовное дело в рамках нацпроекта «Демография» по факту включения в акты выполненных работ по строительству здания дошкольной образовательной организации фактически невыполненных работ на сумму 5,3 млн. рублей.</w:t>
      </w:r>
    </w:p>
    <w:p w14:paraId="77B1F234" w14:textId="77777777" w:rsidR="001B7C15" w:rsidRPr="00F13C3B" w:rsidRDefault="00697921">
      <w:r w:rsidRPr="00F13C3B">
        <w:t>В целях недопущения в дальнейшем рассмотренных нарушений, в том числе причин и условий их совершения, правоохранительными и контролирующими органами Костромской области рекомендовано следующее.</w:t>
      </w:r>
    </w:p>
    <w:p w14:paraId="6DF3848D" w14:textId="3517F7E8" w:rsidR="00216F78" w:rsidRPr="00F13C3B" w:rsidRDefault="00714546">
      <w:r w:rsidRPr="00F13C3B">
        <w:t>В</w:t>
      </w:r>
      <w:r w:rsidR="00697921" w:rsidRPr="00F13C3B">
        <w:t xml:space="preserve"> первую очередь необходимо </w:t>
      </w:r>
      <w:r w:rsidR="00216F78" w:rsidRPr="00F13C3B">
        <w:t xml:space="preserve">обеспечить </w:t>
      </w:r>
      <w:r w:rsidRPr="00F13C3B">
        <w:t xml:space="preserve">надлежащий </w:t>
      </w:r>
      <w:r w:rsidR="00216F78" w:rsidRPr="00F13C3B">
        <w:t xml:space="preserve">контроль со стороны ответственных исполнителей </w:t>
      </w:r>
      <w:r w:rsidRPr="00F13C3B">
        <w:t xml:space="preserve">за исполнением мероприятий региональных проектов, в том числе за подведомственными учреждениями и организациями. </w:t>
      </w:r>
    </w:p>
    <w:p w14:paraId="201E332A" w14:textId="6E423D48" w:rsidR="001B7C15" w:rsidRPr="00F13C3B" w:rsidRDefault="0050234E">
      <w:r w:rsidRPr="00F13C3B">
        <w:t>Особое внимание уделить соблюдению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697921" w:rsidRPr="00F13C3B">
        <w:t xml:space="preserve"> </w:t>
      </w:r>
      <w:r w:rsidRPr="00F13C3B">
        <w:t xml:space="preserve">при </w:t>
      </w:r>
      <w:r w:rsidR="00697921" w:rsidRPr="00F13C3B">
        <w:t>осуществл</w:t>
      </w:r>
      <w:r w:rsidRPr="00F13C3B">
        <w:t>ении</w:t>
      </w:r>
      <w:r w:rsidR="00697921" w:rsidRPr="00F13C3B">
        <w:t xml:space="preserve"> закупки товаров, работ, услуг для обеспечения государственных и муниципальных нужд. </w:t>
      </w:r>
    </w:p>
    <w:p w14:paraId="419D95FE" w14:textId="77777777" w:rsidR="001B7C15" w:rsidRPr="00F64F80" w:rsidRDefault="00697921">
      <w:pPr>
        <w:rPr>
          <w:shd w:val="clear" w:color="auto" w:fill="FDFDFD"/>
        </w:rPr>
      </w:pPr>
      <w:r w:rsidRPr="00F13C3B">
        <w:rPr>
          <w:shd w:val="clear" w:color="auto" w:fill="FDFDFD"/>
        </w:rPr>
        <w:t>Представленные в данном докладе предложения и рекомендации по профилактике</w:t>
      </w:r>
      <w:r w:rsidRPr="00B876AB">
        <w:rPr>
          <w:shd w:val="clear" w:color="auto" w:fill="FDFDFD"/>
        </w:rPr>
        <w:t xml:space="preserve"> (предотвращению) нарушений, </w:t>
      </w:r>
      <w:r w:rsidRPr="00B876AB">
        <w:t xml:space="preserve">выявленных в результате контрольно-надзорной деятельности правоохранительных и контролирующих органов Костромской области, </w:t>
      </w:r>
      <w:r w:rsidRPr="00B876AB">
        <w:rPr>
          <w:shd w:val="clear" w:color="auto" w:fill="FDFDFD"/>
        </w:rPr>
        <w:t xml:space="preserve">рекомендуется использовать в своей </w:t>
      </w:r>
      <w:r w:rsidRPr="00F64F80">
        <w:rPr>
          <w:shd w:val="clear" w:color="auto" w:fill="FDFDFD"/>
        </w:rPr>
        <w:t>деятельности для успешной реализации региональных проектов.</w:t>
      </w:r>
    </w:p>
    <w:sectPr w:rsidR="001B7C15" w:rsidRPr="00F64F80">
      <w:headerReference w:type="default" r:id="rId7"/>
      <w:pgSz w:w="11906" w:h="16838"/>
      <w:pgMar w:top="1417" w:right="850" w:bottom="1134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424AF" w14:textId="77777777" w:rsidR="004E7482" w:rsidRDefault="004E7482">
      <w:pPr>
        <w:spacing w:line="240" w:lineRule="auto"/>
      </w:pPr>
      <w:r>
        <w:separator/>
      </w:r>
    </w:p>
  </w:endnote>
  <w:endnote w:type="continuationSeparator" w:id="0">
    <w:p w14:paraId="2CED1D5F" w14:textId="77777777" w:rsidR="004E7482" w:rsidRDefault="004E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B08B2" w14:textId="77777777" w:rsidR="004E7482" w:rsidRDefault="004E7482">
      <w:pPr>
        <w:spacing w:line="240" w:lineRule="auto"/>
      </w:pPr>
      <w:r>
        <w:separator/>
      </w:r>
    </w:p>
  </w:footnote>
  <w:footnote w:type="continuationSeparator" w:id="0">
    <w:p w14:paraId="469C6A6E" w14:textId="77777777" w:rsidR="004E7482" w:rsidRDefault="004E74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3B24B" w14:textId="77777777" w:rsidR="001B7C15" w:rsidRDefault="00697921">
    <w:pPr>
      <w:pStyle w:val="af7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0A1F9A">
      <w:rPr>
        <w:noProof/>
        <w:sz w:val="24"/>
      </w:rPr>
      <w:t>4</w:t>
    </w:r>
    <w:r>
      <w:rPr>
        <w:sz w:val="24"/>
      </w:rPr>
      <w:fldChar w:fldCharType="end"/>
    </w:r>
  </w:p>
  <w:p w14:paraId="4E4BA7C2" w14:textId="77777777" w:rsidR="001B7C15" w:rsidRDefault="001B7C15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15"/>
    <w:rsid w:val="000009DF"/>
    <w:rsid w:val="00006B23"/>
    <w:rsid w:val="000209EE"/>
    <w:rsid w:val="000351DD"/>
    <w:rsid w:val="00051125"/>
    <w:rsid w:val="000A0C25"/>
    <w:rsid w:val="000A1F9A"/>
    <w:rsid w:val="000B1773"/>
    <w:rsid w:val="000B23E5"/>
    <w:rsid w:val="000C228F"/>
    <w:rsid w:val="000D6FD5"/>
    <w:rsid w:val="000D7FE1"/>
    <w:rsid w:val="000E45B3"/>
    <w:rsid w:val="000F333B"/>
    <w:rsid w:val="000F43F9"/>
    <w:rsid w:val="000F4760"/>
    <w:rsid w:val="0010375F"/>
    <w:rsid w:val="0011548A"/>
    <w:rsid w:val="00130E35"/>
    <w:rsid w:val="00144634"/>
    <w:rsid w:val="0014563A"/>
    <w:rsid w:val="00162274"/>
    <w:rsid w:val="00165871"/>
    <w:rsid w:val="00167F8F"/>
    <w:rsid w:val="001A4B88"/>
    <w:rsid w:val="001B7C15"/>
    <w:rsid w:val="001D2178"/>
    <w:rsid w:val="001F3B6A"/>
    <w:rsid w:val="001F5DC6"/>
    <w:rsid w:val="001F6ACE"/>
    <w:rsid w:val="00203895"/>
    <w:rsid w:val="00207387"/>
    <w:rsid w:val="00216F78"/>
    <w:rsid w:val="0024443C"/>
    <w:rsid w:val="00251E6A"/>
    <w:rsid w:val="00260536"/>
    <w:rsid w:val="0027217D"/>
    <w:rsid w:val="00277F3E"/>
    <w:rsid w:val="00280041"/>
    <w:rsid w:val="002842CD"/>
    <w:rsid w:val="002A3804"/>
    <w:rsid w:val="002A4C70"/>
    <w:rsid w:val="002A5C62"/>
    <w:rsid w:val="002B17EB"/>
    <w:rsid w:val="002B3675"/>
    <w:rsid w:val="002B435A"/>
    <w:rsid w:val="002B5876"/>
    <w:rsid w:val="002E01D6"/>
    <w:rsid w:val="002E7171"/>
    <w:rsid w:val="002F23E5"/>
    <w:rsid w:val="003163E9"/>
    <w:rsid w:val="00322CF2"/>
    <w:rsid w:val="00325672"/>
    <w:rsid w:val="00331BF8"/>
    <w:rsid w:val="00332CCB"/>
    <w:rsid w:val="00341C3B"/>
    <w:rsid w:val="003564A3"/>
    <w:rsid w:val="00364751"/>
    <w:rsid w:val="00365756"/>
    <w:rsid w:val="0039454C"/>
    <w:rsid w:val="003A0B94"/>
    <w:rsid w:val="003A253C"/>
    <w:rsid w:val="003A4B12"/>
    <w:rsid w:val="003A5CCE"/>
    <w:rsid w:val="003B1E8D"/>
    <w:rsid w:val="003B3D05"/>
    <w:rsid w:val="003C291B"/>
    <w:rsid w:val="003C382E"/>
    <w:rsid w:val="003C4033"/>
    <w:rsid w:val="003D6CD4"/>
    <w:rsid w:val="003F4837"/>
    <w:rsid w:val="003F5A5A"/>
    <w:rsid w:val="003F61BD"/>
    <w:rsid w:val="00434C54"/>
    <w:rsid w:val="00437E9E"/>
    <w:rsid w:val="0044304B"/>
    <w:rsid w:val="004447F3"/>
    <w:rsid w:val="00453BF9"/>
    <w:rsid w:val="004611B1"/>
    <w:rsid w:val="00463451"/>
    <w:rsid w:val="0047742C"/>
    <w:rsid w:val="00477966"/>
    <w:rsid w:val="00481604"/>
    <w:rsid w:val="00496D54"/>
    <w:rsid w:val="004A15DE"/>
    <w:rsid w:val="004A247B"/>
    <w:rsid w:val="004B6D6A"/>
    <w:rsid w:val="004C054C"/>
    <w:rsid w:val="004C5EFC"/>
    <w:rsid w:val="004D06EC"/>
    <w:rsid w:val="004D11A9"/>
    <w:rsid w:val="004D4E35"/>
    <w:rsid w:val="004E7482"/>
    <w:rsid w:val="004F1FF2"/>
    <w:rsid w:val="0050234E"/>
    <w:rsid w:val="00503986"/>
    <w:rsid w:val="00504BFD"/>
    <w:rsid w:val="00507927"/>
    <w:rsid w:val="00516F33"/>
    <w:rsid w:val="0052586B"/>
    <w:rsid w:val="00547376"/>
    <w:rsid w:val="00596AA5"/>
    <w:rsid w:val="005B515A"/>
    <w:rsid w:val="005C7C07"/>
    <w:rsid w:val="0060630B"/>
    <w:rsid w:val="00671128"/>
    <w:rsid w:val="00697921"/>
    <w:rsid w:val="006B3465"/>
    <w:rsid w:val="00714546"/>
    <w:rsid w:val="00732C27"/>
    <w:rsid w:val="00733C94"/>
    <w:rsid w:val="00740233"/>
    <w:rsid w:val="0074211B"/>
    <w:rsid w:val="00751E01"/>
    <w:rsid w:val="00753CBE"/>
    <w:rsid w:val="0075687B"/>
    <w:rsid w:val="007A28AB"/>
    <w:rsid w:val="007A65A5"/>
    <w:rsid w:val="007B7F7D"/>
    <w:rsid w:val="007C270F"/>
    <w:rsid w:val="007D202B"/>
    <w:rsid w:val="007E4125"/>
    <w:rsid w:val="007E46F3"/>
    <w:rsid w:val="007E5BAC"/>
    <w:rsid w:val="007F06BC"/>
    <w:rsid w:val="008035CF"/>
    <w:rsid w:val="00834391"/>
    <w:rsid w:val="00837A44"/>
    <w:rsid w:val="008420BC"/>
    <w:rsid w:val="008544CA"/>
    <w:rsid w:val="00857C7E"/>
    <w:rsid w:val="008631F9"/>
    <w:rsid w:val="00877FBF"/>
    <w:rsid w:val="008837F8"/>
    <w:rsid w:val="00930D03"/>
    <w:rsid w:val="00941821"/>
    <w:rsid w:val="009600C0"/>
    <w:rsid w:val="00973B2F"/>
    <w:rsid w:val="009A12AD"/>
    <w:rsid w:val="009A54BA"/>
    <w:rsid w:val="009B48A6"/>
    <w:rsid w:val="009B6972"/>
    <w:rsid w:val="009B7C27"/>
    <w:rsid w:val="009D1E44"/>
    <w:rsid w:val="009D33AA"/>
    <w:rsid w:val="009D5C8C"/>
    <w:rsid w:val="009D720A"/>
    <w:rsid w:val="009D7633"/>
    <w:rsid w:val="009E4C2A"/>
    <w:rsid w:val="00A0262D"/>
    <w:rsid w:val="00A115F6"/>
    <w:rsid w:val="00A35907"/>
    <w:rsid w:val="00AA1A76"/>
    <w:rsid w:val="00AB5848"/>
    <w:rsid w:val="00AC0888"/>
    <w:rsid w:val="00AC1AD0"/>
    <w:rsid w:val="00AE3A9C"/>
    <w:rsid w:val="00B02B78"/>
    <w:rsid w:val="00B23B4E"/>
    <w:rsid w:val="00B320AD"/>
    <w:rsid w:val="00B522C0"/>
    <w:rsid w:val="00B547CC"/>
    <w:rsid w:val="00B663AA"/>
    <w:rsid w:val="00B6739C"/>
    <w:rsid w:val="00B81323"/>
    <w:rsid w:val="00B876AB"/>
    <w:rsid w:val="00B97CC3"/>
    <w:rsid w:val="00BE5405"/>
    <w:rsid w:val="00BF107D"/>
    <w:rsid w:val="00BF2D89"/>
    <w:rsid w:val="00BF5BE7"/>
    <w:rsid w:val="00C02977"/>
    <w:rsid w:val="00C05731"/>
    <w:rsid w:val="00C05822"/>
    <w:rsid w:val="00C135E5"/>
    <w:rsid w:val="00CA1E1F"/>
    <w:rsid w:val="00CA456B"/>
    <w:rsid w:val="00CB3449"/>
    <w:rsid w:val="00CD35EE"/>
    <w:rsid w:val="00CF56C1"/>
    <w:rsid w:val="00D06E14"/>
    <w:rsid w:val="00D1091F"/>
    <w:rsid w:val="00D149F9"/>
    <w:rsid w:val="00D2707F"/>
    <w:rsid w:val="00D85F68"/>
    <w:rsid w:val="00DC376E"/>
    <w:rsid w:val="00DC49E1"/>
    <w:rsid w:val="00DD31F4"/>
    <w:rsid w:val="00DE7CEB"/>
    <w:rsid w:val="00E01DB8"/>
    <w:rsid w:val="00E07EEB"/>
    <w:rsid w:val="00E30D60"/>
    <w:rsid w:val="00E35AC8"/>
    <w:rsid w:val="00E43F42"/>
    <w:rsid w:val="00E61321"/>
    <w:rsid w:val="00E84890"/>
    <w:rsid w:val="00E935E3"/>
    <w:rsid w:val="00EA0097"/>
    <w:rsid w:val="00EA2F58"/>
    <w:rsid w:val="00EA3638"/>
    <w:rsid w:val="00EB789E"/>
    <w:rsid w:val="00ED2105"/>
    <w:rsid w:val="00ED2AF0"/>
    <w:rsid w:val="00EE7E38"/>
    <w:rsid w:val="00EF247F"/>
    <w:rsid w:val="00F1368C"/>
    <w:rsid w:val="00F13C3B"/>
    <w:rsid w:val="00F23011"/>
    <w:rsid w:val="00F4561A"/>
    <w:rsid w:val="00F64F80"/>
    <w:rsid w:val="00F710BD"/>
    <w:rsid w:val="00F810B8"/>
    <w:rsid w:val="00FA3B5C"/>
    <w:rsid w:val="00FC18D6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5B98"/>
  <w15:docId w15:val="{CDEEC614-AB78-4B64-88DC-C088F315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1">
    <w:name w:val="heading 1"/>
    <w:basedOn w:val="a"/>
    <w:uiPriority w:val="9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1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11">
    <w:name w:val="Оглавление 1 Знак"/>
    <w:basedOn w:val="a0"/>
    <w:link w:val="1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23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24">
    <w:name w:val="Оглавление 2 Знак"/>
    <w:basedOn w:val="a0"/>
    <w:link w:val="25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31">
    <w:name w:val="Оглавление 3 Знак"/>
    <w:basedOn w:val="a0"/>
    <w:link w:val="32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pple-converted-space">
    <w:name w:val="apple-converted-space"/>
    <w:basedOn w:val="a0"/>
    <w:qFormat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Pr>
      <w:rFonts w:ascii="Tahoma" w:eastAsia="Calibri" w:hAnsi="Tahoma" w:cs="Tahoma"/>
      <w:sz w:val="16"/>
      <w:szCs w:val="16"/>
      <w:lang w:eastAsia="ru-RU"/>
    </w:rPr>
  </w:style>
  <w:style w:type="character" w:customStyle="1" w:styleId="22">
    <w:name w:val="Основной текст 2 Знак"/>
    <w:basedOn w:val="a0"/>
    <w:link w:val="Heading6Char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uiPriority w:val="99"/>
    <w:semiHidden/>
    <w:qFormat/>
    <w:rPr>
      <w:rFonts w:eastAsia="Calibri"/>
      <w:lang w:eastAsia="ru-RU"/>
    </w:rPr>
  </w:style>
  <w:style w:type="character" w:customStyle="1" w:styleId="mail-message-sender-email">
    <w:name w:val="mail-message-sender-email"/>
    <w:basedOn w:val="a0"/>
    <w:qFormat/>
  </w:style>
  <w:style w:type="character" w:customStyle="1" w:styleId="33">
    <w:name w:val="Основной текст (3)_"/>
    <w:basedOn w:val="a0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Основной текст Знак"/>
    <w:basedOn w:val="a0"/>
    <w:uiPriority w:val="99"/>
    <w:semiHidden/>
    <w:qFormat/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_"/>
    <w:basedOn w:val="a0"/>
    <w:link w:val="Heading7Char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customStyle="1" w:styleId="13">
    <w:name w:val="Заголовок 1 Знак"/>
    <w:basedOn w:val="a0"/>
    <w:uiPriority w:val="9"/>
    <w:qFormat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бычный (веб) Знак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vertedhdrxl">
    <w:name w:val="converted_hdr_xl"/>
    <w:basedOn w:val="a0"/>
    <w:qFormat/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z-">
    <w:name w:val="z-Начало формы Знак"/>
    <w:basedOn w:val="a0"/>
    <w:uiPriority w:val="99"/>
    <w:semiHidden/>
    <w:qFormat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uiPriority w:val="99"/>
    <w:semiHidden/>
    <w:qFormat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qFormat/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q">
    <w:name w:val="q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</w:rPr>
  </w:style>
  <w:style w:type="paragraph" w:styleId="ad">
    <w:name w:val="Body Text"/>
    <w:basedOn w:val="a"/>
    <w:uiPriority w:val="99"/>
    <w:semiHidden/>
    <w:unhideWhenUsed/>
    <w:pPr>
      <w:spacing w:after="120" w:line="240" w:lineRule="auto"/>
    </w:pPr>
    <w:rPr>
      <w:lang w:eastAsia="en-US"/>
    </w:rPr>
  </w:style>
  <w:style w:type="paragraph" w:styleId="ae">
    <w:name w:val="List"/>
    <w:basedOn w:val="ad"/>
    <w:rPr>
      <w:rFonts w:cs="Arial Unicode MS"/>
    </w:rPr>
  </w:style>
  <w:style w:type="paragraph" w:styleId="af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"/>
    <w:qFormat/>
    <w:rPr>
      <w:rFonts w:cs="Arial Unicode MS"/>
    </w:rPr>
  </w:style>
  <w:style w:type="paragraph" w:styleId="af1">
    <w:name w:val="No Spacing"/>
    <w:uiPriority w:val="1"/>
    <w:qFormat/>
    <w:rPr>
      <w:color w:val="000000"/>
      <w:shd w:val="clear" w:color="auto" w:fill="FFFFFF"/>
    </w:rPr>
  </w:style>
  <w:style w:type="paragraph" w:styleId="af2">
    <w:name w:val="Title"/>
    <w:basedOn w:val="a"/>
    <w:link w:val="a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6">
    <w:name w:val="Quote"/>
    <w:basedOn w:val="a"/>
    <w:uiPriority w:val="29"/>
    <w:qFormat/>
    <w:pPr>
      <w:ind w:left="720" w:right="720" w:firstLine="0"/>
    </w:pPr>
    <w:rPr>
      <w:i/>
    </w:rPr>
  </w:style>
  <w:style w:type="paragraph" w:styleId="af5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 w:firstLine="0"/>
    </w:pPr>
    <w:rPr>
      <w:i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aliases w:val="Оглавление 4 Знак,Верхний колонтитул Знак Знак,Оглавление 4 Знак Знак Знак,Верхний колонтитул Знак Знак Знак Знак,Оглавление 4 Знак Знак Знак Знак Знак,Верхний колонтитул Знак Знак Знак Знак Знак Знак"/>
    <w:basedOn w:val="a"/>
    <w:link w:val="41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f9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2">
    <w:name w:val="toc 1"/>
    <w:basedOn w:val="a"/>
    <w:link w:val="11"/>
    <w:uiPriority w:val="39"/>
    <w:unhideWhenUsed/>
    <w:pPr>
      <w:spacing w:after="57"/>
      <w:ind w:firstLine="0"/>
    </w:pPr>
  </w:style>
  <w:style w:type="paragraph" w:styleId="25">
    <w:name w:val="toc 2"/>
    <w:basedOn w:val="a"/>
    <w:link w:val="24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link w:val="31"/>
    <w:uiPriority w:val="39"/>
    <w:unhideWhenUsed/>
    <w:pPr>
      <w:spacing w:after="57"/>
      <w:ind w:left="567" w:firstLine="0"/>
    </w:pPr>
  </w:style>
  <w:style w:type="paragraph" w:styleId="41">
    <w:name w:val="toc 4"/>
    <w:aliases w:val="Верхний колонтитул Знак,Оглавление 4 Знак Знак,Верхний колонтитул Знак Знак Знак,Оглавление 4 Знак Знак Знак Знак,Верхний колонтитул Знак Знак Знак Знак Знак,Оглавление 4 Знак Знак Знак Знак Знак Знак"/>
    <w:basedOn w:val="a"/>
    <w:link w:val="af7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uiPriority w:val="39"/>
    <w:unhideWhenUsed/>
    <w:pPr>
      <w:spacing w:after="57"/>
      <w:ind w:left="1984" w:firstLine="0"/>
    </w:pPr>
  </w:style>
  <w:style w:type="paragraph" w:styleId="90">
    <w:name w:val="toc 9"/>
    <w:basedOn w:val="a"/>
    <w:uiPriority w:val="39"/>
    <w:unhideWhenUsed/>
    <w:pPr>
      <w:spacing w:after="57"/>
      <w:ind w:left="2268" w:firstLine="0"/>
    </w:pPr>
  </w:style>
  <w:style w:type="paragraph" w:styleId="afa">
    <w:name w:val="TOC Heading"/>
    <w:uiPriority w:val="39"/>
    <w:unhideWhenUsed/>
    <w:qFormat/>
    <w:pPr>
      <w:spacing w:after="200" w:line="276" w:lineRule="auto"/>
    </w:pPr>
    <w:rPr>
      <w:color w:val="000000"/>
      <w:shd w:val="clear" w:color="auto" w:fill="FFFFFF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fb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eastAsia="Times New Roman"/>
      <w:sz w:val="24"/>
      <w:szCs w:val="24"/>
    </w:rPr>
  </w:style>
  <w:style w:type="paragraph" w:styleId="afc">
    <w:name w:val="Balloon Text"/>
    <w:basedOn w:val="a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readerarticlelead">
    <w:name w:val="reader_article_lead"/>
    <w:basedOn w:val="a"/>
    <w:qFormat/>
    <w:pPr>
      <w:spacing w:beforeAutospacing="1" w:afterAutospacing="1" w:line="240" w:lineRule="auto"/>
    </w:pPr>
    <w:rPr>
      <w:rFonts w:eastAsia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Times New Roman"/>
      <w:color w:val="000000"/>
      <w:sz w:val="20"/>
      <w:szCs w:val="20"/>
      <w:shd w:val="clear" w:color="auto" w:fill="FFFFFF"/>
    </w:rPr>
  </w:style>
  <w:style w:type="paragraph" w:styleId="27">
    <w:name w:val="Body Text 2"/>
    <w:basedOn w:val="a"/>
    <w:qFormat/>
    <w:pPr>
      <w:spacing w:before="120" w:line="240" w:lineRule="auto"/>
      <w:jc w:val="center"/>
    </w:pPr>
    <w:rPr>
      <w:rFonts w:eastAsia="Times New Roman"/>
      <w:b/>
      <w:sz w:val="24"/>
      <w:szCs w:val="24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shd w:val="clear" w:color="auto" w:fill="FFFFFF"/>
      <w:lang w:eastAsia="ru-RU"/>
    </w:rPr>
  </w:style>
  <w:style w:type="paragraph" w:styleId="afe">
    <w:name w:val="Body Text Indent"/>
    <w:basedOn w:val="a"/>
    <w:uiPriority w:val="99"/>
    <w:semiHidden/>
    <w:unhideWhenUsed/>
    <w:pPr>
      <w:spacing w:after="120"/>
      <w:ind w:left="283"/>
    </w:pPr>
  </w:style>
  <w:style w:type="paragraph" w:customStyle="1" w:styleId="af3">
    <w:name w:val="Название Знак"/>
    <w:basedOn w:val="a"/>
    <w:link w:val="af2"/>
    <w:qFormat/>
    <w:pPr>
      <w:widowControl w:val="0"/>
      <w:shd w:val="clear" w:color="auto" w:fill="FFFFFF"/>
      <w:spacing w:after="300" w:line="277" w:lineRule="exact"/>
      <w:jc w:val="center"/>
    </w:pPr>
    <w:rPr>
      <w:rFonts w:eastAsia="Times New Roman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40" w:lineRule="auto"/>
    </w:pPr>
    <w:rPr>
      <w:rFonts w:eastAsia="Times New Roman"/>
      <w:lang w:val="en-US" w:eastAsia="en-US"/>
    </w:rPr>
  </w:style>
  <w:style w:type="paragraph" w:customStyle="1" w:styleId="aff">
    <w:name w:val="Красный стиль"/>
    <w:basedOn w:val="a"/>
    <w:qFormat/>
    <w:pPr>
      <w:spacing w:line="240" w:lineRule="auto"/>
    </w:pPr>
    <w:rPr>
      <w:rFonts w:ascii="Arial" w:hAnsi="Arial" w:cs="Arial"/>
      <w:color w:val="00B252"/>
      <w:spacing w:val="-2"/>
      <w:sz w:val="16"/>
    </w:rPr>
  </w:style>
  <w:style w:type="paragraph" w:customStyle="1" w:styleId="formattext">
    <w:name w:val="formattext"/>
    <w:basedOn w:val="a"/>
    <w:qFormat/>
    <w:pPr>
      <w:spacing w:beforeAutospacing="1" w:afterAutospacing="1" w:line="240" w:lineRule="auto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qFormat/>
    <w:pPr>
      <w:spacing w:beforeAutospacing="1" w:afterAutospacing="1" w:line="240" w:lineRule="auto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qFormat/>
    <w:pPr>
      <w:spacing w:beforeAutospacing="1" w:afterAutospacing="1" w:line="240" w:lineRule="auto"/>
    </w:pPr>
    <w:rPr>
      <w:rFonts w:eastAsia="Times New Roman"/>
      <w:sz w:val="24"/>
      <w:szCs w:val="24"/>
    </w:rPr>
  </w:style>
  <w:style w:type="paragraph" w:styleId="28">
    <w:name w:val="Body Text Indent 2"/>
    <w:basedOn w:val="a"/>
    <w:qFormat/>
    <w:pPr>
      <w:spacing w:after="120" w:line="480" w:lineRule="auto"/>
      <w:ind w:left="283"/>
    </w:pPr>
    <w:rPr>
      <w:rFonts w:eastAsia="Times New Roman"/>
      <w:sz w:val="24"/>
      <w:szCs w:val="24"/>
    </w:rPr>
  </w:style>
  <w:style w:type="paragraph" w:styleId="z-1">
    <w:name w:val="HTML Top of Form"/>
    <w:basedOn w:val="a"/>
    <w:uiPriority w:val="99"/>
    <w:semiHidden/>
    <w:unhideWhenUsed/>
    <w:qFormat/>
    <w:pPr>
      <w:pBdr>
        <w:bottom w:val="single" w:sz="6" w:space="1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uiPriority w:val="99"/>
    <w:semiHidden/>
    <w:unhideWhenUsed/>
    <w:qFormat/>
    <w:pPr>
      <w:pBdr>
        <w:top w:val="single" w:sz="6" w:space="1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2913-699E-4093-907B-7287A5E0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mlvor</dc:creator>
  <dc:description/>
  <cp:lastModifiedBy>Кочина Евгения Владимировна</cp:lastModifiedBy>
  <cp:revision>24</cp:revision>
  <cp:lastPrinted>2021-04-20T11:45:00Z</cp:lastPrinted>
  <dcterms:created xsi:type="dcterms:W3CDTF">2021-04-20T14:42:00Z</dcterms:created>
  <dcterms:modified xsi:type="dcterms:W3CDTF">2021-07-20T13:11:00Z</dcterms:modified>
  <dc:language>ru-RU</dc:language>
</cp:coreProperties>
</file>