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1" w:type="dxa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240000" w:rsidTr="009C72BE">
        <w:tc>
          <w:tcPr>
            <w:tcW w:w="9071" w:type="dxa"/>
          </w:tcPr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1143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  <w:t>РАСПОРЯЖЕНИЕ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ГУБЕРНАТОРА КОСТРОМСКОЙ ОБЛАСТИ</w:t>
            </w:r>
          </w:p>
        </w:tc>
      </w:tr>
      <w:tr w:rsidR="009C72BE" w:rsidTr="009C72BE">
        <w:tc>
          <w:tcPr>
            <w:tcW w:w="9071" w:type="dxa"/>
          </w:tcPr>
          <w:p w:rsidR="00F236A0" w:rsidRDefault="00F236A0" w:rsidP="009C72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000" w:rsidRDefault="00240000" w:rsidP="009C72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« 19 »   ноября    2018  года   № 911-р</w:t>
            </w:r>
          </w:p>
          <w:p w:rsidR="00240000" w:rsidRDefault="00240000" w:rsidP="009C72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0000" w:rsidRDefault="00240000" w:rsidP="009C72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Кострома</w:t>
            </w:r>
          </w:p>
          <w:p w:rsidR="009C72BE" w:rsidRDefault="009C72BE" w:rsidP="009C72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00" w:rsidTr="009C72BE">
        <w:tc>
          <w:tcPr>
            <w:tcW w:w="9071" w:type="dxa"/>
          </w:tcPr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ключевых показателей развития конкуренции в отраслях экономики в Костромской области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перечнем поручений Президента Российской Федерации от 15 мая 2018 года № Пр-817ГС по итогам заседания Государственного совета Российской Федерации от 5 апреля 2018 года: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Утвердить ключевые показатели развития конкуренции в отраслях экономики в Костромской области согласно приложению к настоящему распоряжению.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Исполнительным органам государственной власти Костромской области, структурным подразделениям аппарата администрации Костромской области, определенным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достижение ключевых показателей развития конкуренции в отраслях экономики в Костромской области (далее – ключевые показатели):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расчет значений ключевых показателей осуществлять в соответствии с Методиками расчета ключевых показателей развития конкуренции в отраслях экономики в субъектах Российской Федерации (далее – методики), утвержденными приказом Федеральной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 (далее – приказ ФАС России).</w:t>
            </w:r>
            <w:proofErr w:type="gramEnd"/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отсутствия утвержденных приказом ФАС России методик по отрасли экономики, указанной в приложении к настоящему распоряжению, расчет ключевого показателя осуществлять как долю выручки организаций частной формы собственности, под которыми понимаются хозяйствующие субъекты, совокупная доля участия в которых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Российской Федерации, субъекта Российской Федерации,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составляет не более 50%, в общем объеме выручки всех хозяйствующих субъектов данной отрасли экономики (за исключением хозяйствующих субъектов с долей участия Российской Федерации более 50%,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процентах;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обеспечить достижение значений ключевых показателей к 1 января 2022 года.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Департаменту экономического развития Костромской области осуществлять на полугодовой основе мониторинг достижения ключевых показателей по состоянию на 1 января и 1 июля.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настоящего распоряжения возложить на заместителя губернатора Костромской области, координирующего работу по вопросам региональной политики в сфере развития экономики.</w:t>
            </w:r>
          </w:p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Настоящее распоряжение вступает в силу со дня его подписания. </w:t>
            </w:r>
          </w:p>
        </w:tc>
      </w:tr>
    </w:tbl>
    <w:p w:rsidR="00240000" w:rsidRDefault="00240000" w:rsidP="0024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000" w:rsidRDefault="00240000" w:rsidP="0024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2835"/>
      </w:tblGrid>
      <w:tr w:rsidR="00240000">
        <w:tc>
          <w:tcPr>
            <w:tcW w:w="6236" w:type="dxa"/>
          </w:tcPr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2835" w:type="dxa"/>
          </w:tcPr>
          <w:p w:rsidR="00240000" w:rsidRDefault="002400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Ситников</w:t>
            </w:r>
          </w:p>
        </w:tc>
      </w:tr>
    </w:tbl>
    <w:p w:rsidR="00E65599" w:rsidRDefault="00E65599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/>
    <w:p w:rsidR="00367728" w:rsidRDefault="00367728" w:rsidP="00240000">
      <w:pPr>
        <w:sectPr w:rsidR="00367728" w:rsidSect="00E65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728" w:rsidRPr="00367728" w:rsidRDefault="00367728" w:rsidP="00394502">
      <w:pPr>
        <w:autoSpaceDE w:val="0"/>
        <w:autoSpaceDN w:val="0"/>
        <w:adjustRightInd w:val="0"/>
        <w:spacing w:after="0" w:line="240" w:lineRule="auto"/>
        <w:ind w:left="8364"/>
        <w:contextualSpacing/>
        <w:jc w:val="center"/>
        <w:outlineLvl w:val="0"/>
        <w:rPr>
          <w:rFonts w:ascii="Times New Roman" w:hAnsi="Times New Roman" w:cs="Times New Roman"/>
        </w:rPr>
      </w:pPr>
      <w:r w:rsidRPr="00367728">
        <w:rPr>
          <w:rFonts w:ascii="Times New Roman" w:hAnsi="Times New Roman" w:cs="Times New Roman"/>
        </w:rPr>
        <w:lastRenderedPageBreak/>
        <w:t>Приложение</w:t>
      </w:r>
    </w:p>
    <w:p w:rsidR="00367728" w:rsidRPr="00367728" w:rsidRDefault="00367728" w:rsidP="00394502">
      <w:pPr>
        <w:autoSpaceDE w:val="0"/>
        <w:autoSpaceDN w:val="0"/>
        <w:adjustRightInd w:val="0"/>
        <w:spacing w:after="0" w:line="240" w:lineRule="auto"/>
        <w:ind w:left="8364"/>
        <w:contextualSpacing/>
        <w:jc w:val="center"/>
        <w:outlineLvl w:val="0"/>
        <w:rPr>
          <w:rFonts w:ascii="Times New Roman" w:hAnsi="Times New Roman" w:cs="Times New Roman"/>
        </w:rPr>
      </w:pPr>
    </w:p>
    <w:p w:rsidR="00367728" w:rsidRPr="00367728" w:rsidRDefault="00367728" w:rsidP="00394502">
      <w:pPr>
        <w:autoSpaceDE w:val="0"/>
        <w:autoSpaceDN w:val="0"/>
        <w:adjustRightInd w:val="0"/>
        <w:spacing w:after="0" w:line="240" w:lineRule="auto"/>
        <w:ind w:left="8364"/>
        <w:contextualSpacing/>
        <w:jc w:val="center"/>
        <w:rPr>
          <w:rFonts w:ascii="Times New Roman" w:hAnsi="Times New Roman" w:cs="Times New Roman"/>
        </w:rPr>
      </w:pPr>
      <w:r w:rsidRPr="00367728">
        <w:rPr>
          <w:rFonts w:ascii="Times New Roman" w:hAnsi="Times New Roman" w:cs="Times New Roman"/>
        </w:rPr>
        <w:t>УТВЕРЖДЕНЫ</w:t>
      </w:r>
    </w:p>
    <w:p w:rsidR="00367728" w:rsidRPr="00367728" w:rsidRDefault="00367728" w:rsidP="00394502">
      <w:pPr>
        <w:autoSpaceDE w:val="0"/>
        <w:autoSpaceDN w:val="0"/>
        <w:adjustRightInd w:val="0"/>
        <w:spacing w:after="0" w:line="240" w:lineRule="auto"/>
        <w:ind w:left="8364"/>
        <w:contextualSpacing/>
        <w:jc w:val="center"/>
        <w:rPr>
          <w:rFonts w:ascii="Times New Roman" w:hAnsi="Times New Roman" w:cs="Times New Roman"/>
        </w:rPr>
      </w:pPr>
      <w:r w:rsidRPr="00367728">
        <w:rPr>
          <w:rFonts w:ascii="Times New Roman" w:hAnsi="Times New Roman" w:cs="Times New Roman"/>
        </w:rPr>
        <w:t>распоряжением губернатора</w:t>
      </w:r>
    </w:p>
    <w:p w:rsidR="00367728" w:rsidRPr="00367728" w:rsidRDefault="00367728" w:rsidP="00394502">
      <w:pPr>
        <w:autoSpaceDE w:val="0"/>
        <w:autoSpaceDN w:val="0"/>
        <w:adjustRightInd w:val="0"/>
        <w:spacing w:after="0" w:line="240" w:lineRule="auto"/>
        <w:ind w:left="8364"/>
        <w:contextualSpacing/>
        <w:jc w:val="center"/>
        <w:rPr>
          <w:rFonts w:ascii="Times New Roman" w:hAnsi="Times New Roman" w:cs="Times New Roman"/>
        </w:rPr>
      </w:pPr>
      <w:r w:rsidRPr="00367728">
        <w:rPr>
          <w:rFonts w:ascii="Times New Roman" w:hAnsi="Times New Roman" w:cs="Times New Roman"/>
        </w:rPr>
        <w:t>Костромской области</w:t>
      </w:r>
    </w:p>
    <w:p w:rsidR="00367728" w:rsidRPr="00367728" w:rsidRDefault="00367728" w:rsidP="00394502">
      <w:pPr>
        <w:autoSpaceDE w:val="0"/>
        <w:autoSpaceDN w:val="0"/>
        <w:adjustRightInd w:val="0"/>
        <w:spacing w:after="0" w:line="240" w:lineRule="auto"/>
        <w:ind w:left="8364"/>
        <w:contextualSpacing/>
        <w:jc w:val="center"/>
        <w:rPr>
          <w:rFonts w:ascii="Times New Roman" w:hAnsi="Times New Roman" w:cs="Times New Roman"/>
          <w:u w:val="single"/>
        </w:rPr>
      </w:pPr>
      <w:r w:rsidRPr="00367728">
        <w:rPr>
          <w:rFonts w:ascii="Times New Roman" w:hAnsi="Times New Roman" w:cs="Times New Roman"/>
        </w:rPr>
        <w:t>от «</w:t>
      </w:r>
      <w:r w:rsidRPr="00367728">
        <w:rPr>
          <w:rFonts w:ascii="Times New Roman" w:hAnsi="Times New Roman" w:cs="Times New Roman"/>
          <w:u w:val="single"/>
        </w:rPr>
        <w:t>19</w:t>
      </w:r>
      <w:r w:rsidRPr="00367728">
        <w:rPr>
          <w:rFonts w:ascii="Times New Roman" w:hAnsi="Times New Roman" w:cs="Times New Roman"/>
        </w:rPr>
        <w:t xml:space="preserve">» </w:t>
      </w:r>
      <w:r w:rsidRPr="00367728">
        <w:rPr>
          <w:rFonts w:ascii="Times New Roman" w:hAnsi="Times New Roman" w:cs="Times New Roman"/>
          <w:u w:val="single"/>
        </w:rPr>
        <w:t>ноября</w:t>
      </w:r>
      <w:r w:rsidRPr="00367728">
        <w:rPr>
          <w:rFonts w:ascii="Times New Roman" w:hAnsi="Times New Roman" w:cs="Times New Roman"/>
        </w:rPr>
        <w:t xml:space="preserve"> 2018 г. № </w:t>
      </w:r>
      <w:r w:rsidRPr="00367728">
        <w:rPr>
          <w:rFonts w:ascii="Times New Roman" w:hAnsi="Times New Roman" w:cs="Times New Roman"/>
          <w:u w:val="single"/>
        </w:rPr>
        <w:t>911-р</w:t>
      </w:r>
    </w:p>
    <w:p w:rsidR="00367728" w:rsidRPr="00367728" w:rsidRDefault="00367728" w:rsidP="00394502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b/>
        </w:rPr>
      </w:pPr>
    </w:p>
    <w:p w:rsidR="00367728" w:rsidRPr="00367728" w:rsidRDefault="00367728" w:rsidP="0039450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67728" w:rsidRPr="00367728" w:rsidRDefault="00367728" w:rsidP="0039450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67728">
        <w:rPr>
          <w:rFonts w:ascii="Times New Roman" w:hAnsi="Times New Roman" w:cs="Times New Roman"/>
        </w:rPr>
        <w:t>КЛЮЧЕВЫЕ ПОКАЗАТЕЛИ</w:t>
      </w:r>
    </w:p>
    <w:p w:rsidR="00367728" w:rsidRPr="00367728" w:rsidRDefault="00367728" w:rsidP="00394502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color w:val="000000"/>
        </w:rPr>
      </w:pPr>
      <w:bookmarkStart w:id="0" w:name="P38"/>
      <w:bookmarkEnd w:id="0"/>
      <w:r w:rsidRPr="00367728">
        <w:rPr>
          <w:rFonts w:ascii="Times New Roman" w:hAnsi="Times New Roman" w:cs="Times New Roman"/>
          <w:color w:val="000000"/>
        </w:rPr>
        <w:t>развития конкуренции в отраслях экономики в Костромской области</w:t>
      </w:r>
    </w:p>
    <w:p w:rsidR="00367728" w:rsidRPr="00367728" w:rsidRDefault="00367728" w:rsidP="0039450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727"/>
        <w:gridCol w:w="1539"/>
        <w:gridCol w:w="1470"/>
        <w:gridCol w:w="1470"/>
        <w:gridCol w:w="1470"/>
        <w:gridCol w:w="1470"/>
        <w:gridCol w:w="1462"/>
        <w:gridCol w:w="2427"/>
      </w:tblGrid>
      <w:tr w:rsidR="00367728" w:rsidRPr="00367728" w:rsidTr="00367728">
        <w:trPr>
          <w:cantSplit/>
          <w:trHeight w:val="1265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7728" w:rsidRPr="00367728" w:rsidRDefault="00367728" w:rsidP="00394502">
            <w:pPr>
              <w:spacing w:after="0" w:line="240" w:lineRule="auto"/>
              <w:ind w:left="-197"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Наименование рынка (сферы экономики)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показатель, </w:t>
            </w:r>
            <w:proofErr w:type="spellStart"/>
            <w:proofErr w:type="gram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рекомендо-ванный</w:t>
            </w:r>
            <w:proofErr w:type="spellEnd"/>
            <w:proofErr w:type="gram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ФАС России</w:t>
            </w:r>
          </w:p>
        </w:tc>
        <w:tc>
          <w:tcPr>
            <w:tcW w:w="2472" w:type="pct"/>
            <w:gridSpan w:val="5"/>
            <w:tcBorders>
              <w:left w:val="single" w:sz="4" w:space="0" w:color="auto"/>
            </w:tcBorders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Ключевой показатель,</w:t>
            </w:r>
          </w:p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proofErr w:type="gram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в Костромской области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государственной власти Костромской области, ответственный </w:t>
            </w:r>
          </w:p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за достижение ключевого показателя</w:t>
            </w:r>
          </w:p>
        </w:tc>
      </w:tr>
      <w:tr w:rsidR="00367728" w:rsidRPr="00367728" w:rsidTr="00367728">
        <w:trPr>
          <w:cantSplit/>
          <w:trHeight w:val="755"/>
        </w:trPr>
        <w:tc>
          <w:tcPr>
            <w:tcW w:w="275" w:type="pct"/>
            <w:vMerge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vAlign w:val="center"/>
          </w:tcPr>
          <w:p w:rsidR="00367728" w:rsidRPr="00367728" w:rsidRDefault="00367728" w:rsidP="00394502">
            <w:pPr>
              <w:spacing w:after="0" w:line="240" w:lineRule="auto"/>
              <w:ind w:hanging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7728">
              <w:rPr>
                <w:rFonts w:ascii="Times New Roman" w:hAnsi="Times New Roman" w:cs="Times New Roman"/>
              </w:rPr>
              <w:t>на</w:t>
            </w:r>
          </w:p>
          <w:p w:rsidR="00367728" w:rsidRPr="00367728" w:rsidRDefault="00367728" w:rsidP="00394502">
            <w:pPr>
              <w:spacing w:after="0" w:line="240" w:lineRule="auto"/>
              <w:ind w:hanging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7728">
              <w:rPr>
                <w:rFonts w:ascii="Times New Roman" w:hAnsi="Times New Roman" w:cs="Times New Roman"/>
              </w:rPr>
              <w:t>01.01.2018 (факт)</w:t>
            </w:r>
          </w:p>
        </w:tc>
        <w:tc>
          <w:tcPr>
            <w:tcW w:w="495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67728">
              <w:rPr>
                <w:rFonts w:ascii="Times New Roman" w:hAnsi="Times New Roman" w:cs="Times New Roman"/>
              </w:rPr>
              <w:t>на 01.01.2019</w:t>
            </w:r>
          </w:p>
        </w:tc>
        <w:tc>
          <w:tcPr>
            <w:tcW w:w="495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hanging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7728">
              <w:rPr>
                <w:rFonts w:ascii="Times New Roman" w:hAnsi="Times New Roman" w:cs="Times New Roman"/>
              </w:rPr>
              <w:t>на 01.01.2020</w:t>
            </w:r>
          </w:p>
        </w:tc>
        <w:tc>
          <w:tcPr>
            <w:tcW w:w="495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hanging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7728">
              <w:rPr>
                <w:rFonts w:ascii="Times New Roman" w:hAnsi="Times New Roman" w:cs="Times New Roman"/>
              </w:rPr>
              <w:t>на 01.01.2021</w:t>
            </w:r>
          </w:p>
        </w:tc>
        <w:tc>
          <w:tcPr>
            <w:tcW w:w="491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hanging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367728">
              <w:rPr>
                <w:rFonts w:ascii="Times New Roman" w:hAnsi="Times New Roman" w:cs="Times New Roman"/>
              </w:rPr>
              <w:t>на 01.01.2022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46,2%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46,9%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47,0%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52,0%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60,0%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eastAsia="Calibri" w:cs="Times New Roman"/>
              </w:rPr>
            </w:pPr>
            <w:proofErr w:type="spellStart"/>
            <w:r w:rsidRPr="00367728">
              <w:rPr>
                <w:rFonts w:eastAsia="Calibri" w:cs="Times New Roman"/>
              </w:rPr>
              <w:t>Депздрав</w:t>
            </w:r>
            <w:proofErr w:type="spellEnd"/>
            <w:r w:rsidRPr="00367728">
              <w:rPr>
                <w:rFonts w:eastAsia="Calibri" w:cs="Times New Roman"/>
              </w:rPr>
              <w:t xml:space="preserve"> Костромской области</w:t>
            </w:r>
          </w:p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eastAsia="Calibri" w:cs="Times New Roman"/>
              </w:rPr>
            </w:pPr>
          </w:p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eastAsia="Calibri" w:cs="Times New Roman"/>
              </w:rPr>
            </w:pPr>
          </w:p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eastAsia="Calibri" w:cs="Times New Roman"/>
              </w:rPr>
            </w:pPr>
          </w:p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eastAsia="Calibri" w:cs="Times New Roman"/>
              </w:rPr>
            </w:pPr>
          </w:p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17,2%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48,8%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49,0%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49,0%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49,0%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49,0%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51,2%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52,0%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52,0%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52,0%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52,0%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17,2%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20,0%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60,3%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61,0%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61,0%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61,0%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61,0%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58,0%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58,0%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58,0%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58,0%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58,0%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47,4%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48,0%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48,0%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48,0%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48,0%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38,2%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38,5%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38,5%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38,5%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38,5%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Эндокринология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60,0%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62,0%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62,0%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62,0%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62,0%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75,0%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75,5%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75,5%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75,5%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75,5%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Урология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66,7%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67,0%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67,0%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67,0%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Textbody"/>
              <w:spacing w:after="0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67,0%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</w:t>
            </w:r>
          </w:p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Депобрнауки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hanging="1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Депобрнауки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Депобрнауки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 орг.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Депобрнауки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18"/>
              </w:rPr>
              <w:t>Услуги отдыха и оздоровления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17" w:type="pct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</w:rPr>
              <w:t>Дептрудсоцзащиты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728">
              <w:rPr>
                <w:rFonts w:ascii="Times New Roman" w:hAnsi="Times New Roman" w:cs="Times New Roman"/>
                <w:sz w:val="24"/>
                <w:szCs w:val="18"/>
              </w:rPr>
              <w:t>Дополнительное образование детей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Депобрнауки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367728">
              <w:rPr>
                <w:rFonts w:ascii="Times New Roman" w:hAnsi="Times New Roman" w:cs="Times New Roman"/>
                <w:sz w:val="24"/>
                <w:szCs w:val="18"/>
              </w:rPr>
              <w:t>Ритуальные услуги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АПК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Семеноводство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АПК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строительство </w:t>
            </w:r>
          </w:p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367728" w:rsidRPr="00367728" w:rsidRDefault="00367728" w:rsidP="00394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(за исключением дорожного строительства)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(за исключением проектирования)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ДТ и ДХ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Архитектурно-строительное 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Комарх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Депимущество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Вылов водных биоресурсов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98,5%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99,2%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ДПР </w:t>
            </w:r>
          </w:p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Переработка водных биоресурсов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АПК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АПК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ДПР </w:t>
            </w:r>
          </w:p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autoSpaceDE w:val="0"/>
              <w:adjustRightIn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autoSpaceDE w:val="0"/>
              <w:adjustRightIn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autoSpaceDE w:val="0"/>
              <w:adjustRightIn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autoSpaceDE w:val="0"/>
              <w:adjustRightIn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autoSpaceDE w:val="0"/>
              <w:adjustRightIn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Рынок транспортирования твердых коммунальных отходов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Поставка сжиженного газа в баллонах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Купля-продажа электроэнергии (мощности) на розничном рынке электрической энергии (мощности)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Standard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99,3%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Standard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99,3%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Standard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99,3%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Standard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99,3%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pStyle w:val="Standard"/>
              <w:ind w:firstLine="35"/>
              <w:contextualSpacing/>
              <w:jc w:val="center"/>
              <w:rPr>
                <w:rFonts w:cs="Times New Roman"/>
              </w:rPr>
            </w:pPr>
            <w:r w:rsidRPr="00367728">
              <w:rPr>
                <w:rFonts w:cs="Times New Roman"/>
              </w:rPr>
              <w:t>99,3%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ГРЦ и</w:t>
            </w:r>
            <w:proofErr w:type="gram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Розничные рынки 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ДТ и ДХ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ДТ и ДХ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Депэкономразвития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ДЛХ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autoSpaceDE w:val="0"/>
              <w:adjustRightIn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Производство бетона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ЖКХ и ТЭК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ДТ и ДХ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Услуги связи по предоставлению широкополосного доступа к сети Интернет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Управление информатизации и связи администрации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Доля удовлетворенных 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операторов связи на размещение сетей и сооружений связи на объектах инфраструктуры, находящихся в государственной и муниципальной собственности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 и связи администрации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и молочной продукции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АПК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Департамент АПК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Химическое производство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Депэкономразвития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Депэкономразвития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Производство деталей для гражданской авиации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Депэкономразвития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Производство ювелирных изделий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Депэкономразвития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367728" w:rsidRPr="00367728" w:rsidTr="00367728">
        <w:tc>
          <w:tcPr>
            <w:tcW w:w="27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197" w:firstLine="1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7728" w:rsidRPr="00367728" w:rsidRDefault="00367728" w:rsidP="00394502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pct"/>
            <w:vAlign w:val="center"/>
          </w:tcPr>
          <w:p w:rsidR="00367728" w:rsidRPr="00367728" w:rsidRDefault="00367728" w:rsidP="0039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>Депэкономразвития</w:t>
            </w:r>
            <w:proofErr w:type="spellEnd"/>
            <w:r w:rsidRPr="00367728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</w:p>
        </w:tc>
      </w:tr>
    </w:tbl>
    <w:p w:rsidR="00367728" w:rsidRPr="00367728" w:rsidRDefault="00367728" w:rsidP="003945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:rsidR="00367728" w:rsidRPr="00367728" w:rsidRDefault="00367728" w:rsidP="00394502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367728">
        <w:rPr>
          <w:rFonts w:ascii="Times New Roman" w:hAnsi="Times New Roman" w:cs="Times New Roman"/>
        </w:rPr>
        <w:t>_______________</w:t>
      </w:r>
    </w:p>
    <w:p w:rsidR="00367728" w:rsidRPr="00367728" w:rsidRDefault="00367728" w:rsidP="00240000">
      <w:pPr>
        <w:rPr>
          <w:rFonts w:ascii="Times New Roman" w:hAnsi="Times New Roman" w:cs="Times New Roman"/>
        </w:rPr>
      </w:pPr>
    </w:p>
    <w:sectPr w:rsidR="00367728" w:rsidRPr="00367728" w:rsidSect="00367728">
      <w:headerReference w:type="default" r:id="rId5"/>
      <w:pgSz w:w="15840" w:h="12240" w:orient="landscape"/>
      <w:pgMar w:top="993" w:right="851" w:bottom="709" w:left="709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02" w:rsidRDefault="00394502" w:rsidP="00367728">
    <w:pPr>
      <w:pStyle w:val="a5"/>
      <w:jc w:val="center"/>
    </w:pPr>
    <w:r w:rsidRPr="008818F6">
      <w:rPr>
        <w:sz w:val="20"/>
        <w:szCs w:val="20"/>
      </w:rPr>
      <w:fldChar w:fldCharType="begin"/>
    </w:r>
    <w:r w:rsidRPr="008818F6">
      <w:rPr>
        <w:sz w:val="20"/>
        <w:szCs w:val="20"/>
      </w:rPr>
      <w:instrText>PAGE   \* MERGEFORMAT</w:instrText>
    </w:r>
    <w:r w:rsidRPr="008818F6">
      <w:rPr>
        <w:sz w:val="20"/>
        <w:szCs w:val="20"/>
      </w:rPr>
      <w:fldChar w:fldCharType="separate"/>
    </w:r>
    <w:r w:rsidR="00C7387F">
      <w:rPr>
        <w:noProof/>
        <w:sz w:val="20"/>
        <w:szCs w:val="20"/>
      </w:rPr>
      <w:t>8</w:t>
    </w:r>
    <w:r w:rsidRPr="008818F6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0000"/>
    <w:rsid w:val="00153028"/>
    <w:rsid w:val="00240000"/>
    <w:rsid w:val="00337B07"/>
    <w:rsid w:val="00367728"/>
    <w:rsid w:val="00394502"/>
    <w:rsid w:val="009C72BE"/>
    <w:rsid w:val="00C7387F"/>
    <w:rsid w:val="00E65599"/>
    <w:rsid w:val="00F236A0"/>
    <w:rsid w:val="00FC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72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772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3677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67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golubkina.os</dc:creator>
  <cp:keywords/>
  <dc:description/>
  <cp:lastModifiedBy>kabanova.ov</cp:lastModifiedBy>
  <cp:revision>2</cp:revision>
  <cp:lastPrinted>2018-11-19T07:52:00Z</cp:lastPrinted>
  <dcterms:created xsi:type="dcterms:W3CDTF">2018-11-22T14:45:00Z</dcterms:created>
  <dcterms:modified xsi:type="dcterms:W3CDTF">2018-11-22T14:45:00Z</dcterms:modified>
</cp:coreProperties>
</file>