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E14" w:rsidRDefault="00A05E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5E14" w:rsidRDefault="00A05E14">
      <w:pPr>
        <w:pStyle w:val="ConsPlusNormal"/>
        <w:jc w:val="both"/>
        <w:outlineLvl w:val="0"/>
      </w:pPr>
    </w:p>
    <w:p w:rsidR="00A05E14" w:rsidRDefault="00A05E14">
      <w:pPr>
        <w:pStyle w:val="ConsPlusTitle"/>
        <w:jc w:val="center"/>
        <w:outlineLvl w:val="0"/>
      </w:pPr>
      <w:r>
        <w:t>ГУБЕРНАТОР КОСТРОМСКОЙ ОБЛАСТИ</w:t>
      </w:r>
    </w:p>
    <w:p w:rsidR="00A05E14" w:rsidRDefault="00A05E14">
      <w:pPr>
        <w:pStyle w:val="ConsPlusTitle"/>
        <w:jc w:val="center"/>
      </w:pPr>
    </w:p>
    <w:p w:rsidR="00A05E14" w:rsidRDefault="00A05E14">
      <w:pPr>
        <w:pStyle w:val="ConsPlusTitle"/>
        <w:jc w:val="center"/>
      </w:pPr>
      <w:r>
        <w:t>ПОСТАНОВЛЕНИЕ</w:t>
      </w:r>
    </w:p>
    <w:p w:rsidR="00A05E14" w:rsidRDefault="00A05E14">
      <w:pPr>
        <w:pStyle w:val="ConsPlusTitle"/>
        <w:jc w:val="center"/>
      </w:pPr>
      <w:r>
        <w:t>от 18 февраля 2015 г. N 28</w:t>
      </w:r>
    </w:p>
    <w:p w:rsidR="00A05E14" w:rsidRDefault="00A05E14">
      <w:pPr>
        <w:pStyle w:val="ConsPlusTitle"/>
        <w:jc w:val="center"/>
      </w:pPr>
    </w:p>
    <w:p w:rsidR="00A05E14" w:rsidRDefault="00A05E14">
      <w:pPr>
        <w:pStyle w:val="ConsPlusTitle"/>
        <w:jc w:val="center"/>
      </w:pPr>
      <w:r>
        <w:t>О ВЗАИМОДЕЙСТВИИ ИСПОЛНИТЕЛЬНЫХ ОРГАНОВ ГОСУДАРСТВЕННОЙ</w:t>
      </w:r>
    </w:p>
    <w:p w:rsidR="00A05E14" w:rsidRDefault="00A05E14">
      <w:pPr>
        <w:pStyle w:val="ConsPlusTitle"/>
        <w:jc w:val="center"/>
      </w:pPr>
      <w:r>
        <w:t>ВЛАСТИ КОСТРОМСКОЙ ОБЛАСТИ, ТЕРРИТОРИАЛЬНЫХ ОРГАНОВ</w:t>
      </w:r>
    </w:p>
    <w:p w:rsidR="00A05E14" w:rsidRDefault="00A05E14">
      <w:pPr>
        <w:pStyle w:val="ConsPlusTitle"/>
        <w:jc w:val="center"/>
      </w:pPr>
      <w:r>
        <w:t>ФЕДЕРАЛЬНЫХ ОРГАНОВ ИСПОЛНИТЕЛЬНОЙ ВЛАСТИ В КОСТРОМСКОЙ</w:t>
      </w:r>
    </w:p>
    <w:p w:rsidR="00A05E14" w:rsidRDefault="00A05E14">
      <w:pPr>
        <w:pStyle w:val="ConsPlusTitle"/>
        <w:jc w:val="center"/>
      </w:pPr>
      <w:r>
        <w:t>ОБЛАСТИ, ОРГАНОВ МЕСТНОГО САМОУПРАВЛЕНИЯ МУНИЦИПАЛЬНЫХ</w:t>
      </w:r>
    </w:p>
    <w:p w:rsidR="00A05E14" w:rsidRDefault="00A05E14">
      <w:pPr>
        <w:pStyle w:val="ConsPlusTitle"/>
        <w:jc w:val="center"/>
      </w:pPr>
      <w:r>
        <w:t>ОБРАЗОВАНИЙ КОСТРОМСКОЙ ОБЛАСТИ В СФЕРЕ РЕАЛИЗАЦИИ</w:t>
      </w:r>
    </w:p>
    <w:p w:rsidR="00A05E14" w:rsidRDefault="00A05E14">
      <w:pPr>
        <w:pStyle w:val="ConsPlusTitle"/>
        <w:jc w:val="center"/>
      </w:pPr>
      <w:r>
        <w:t>ПРОЦЕДУР БАНКРОТСТВА</w:t>
      </w:r>
    </w:p>
    <w:p w:rsidR="00A05E14" w:rsidRDefault="00A05E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5E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5E14" w:rsidRDefault="00A05E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5E14" w:rsidRDefault="00A05E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Костромской области от 29.11.2017 N 249)</w:t>
            </w:r>
          </w:p>
        </w:tc>
      </w:tr>
    </w:tbl>
    <w:p w:rsidR="00A05E14" w:rsidRDefault="00A05E14">
      <w:pPr>
        <w:pStyle w:val="ConsPlusNormal"/>
        <w:jc w:val="center"/>
      </w:pPr>
    </w:p>
    <w:p w:rsidR="00A05E14" w:rsidRDefault="00A05E14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26 октября 2002 года N 127-ФЗ "О несостоятельности (банкротстве)" и обеспечения законных интересов Костромской области в делах о банкротстве постановляю: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0" w:history="1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государственной власти Костромской области, органов местного самоуправления муниципальных образований Костромской области при предъявлении требований по денежным обязательствам перед Костромской областью в деле о банкротстве и в процедурах, применяемых в деле о банкротстве, и формировании мнения администрации Костромской области о выборе процедуры банкротства в отношении должника.</w:t>
      </w:r>
    </w:p>
    <w:p w:rsidR="00A05E14" w:rsidRDefault="00A05E14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29.11.2017 N 249)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2. Исполнительным органам государственной власти Костромской области, на которые возложены координация и регулирование деятельности в соответствующих отраслях экономики: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1) принимать в обязательном порядке участие в заседаниях комиссии по укреплению налоговой дисциплины, проводимых Управлением Федеральной налоговой службы по Костромской области и территориальными налоговыми органами, с целью выработки согласованных мер по восстановлению платежеспособности должников, имеющих просроченную задолженность по уплате налоговых и других обязательных платежей в бюджеты всех уровней;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2) обеспечить ведение реестра социально и экономически значимых должников, имеющих признаки банкротства (далее - реестр);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3) до вступления в силу определения арбитражного суда о введении в отношении должника процедуры банкротства совместно с должником, включенным в реестр, осуществлять разработку плана мероприятий, направленных на восстановление его платежеспособности и погашение задолженности перед работниками;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 xml:space="preserve">4) осуществлять мониторинг хода процедур банкротства должников, включенных в реестр, в том числе посредством участия в собраниях кредиторов в случаях, не противоречащих Федеральному </w:t>
      </w:r>
      <w:hyperlink r:id="rId8" w:history="1">
        <w:r>
          <w:rPr>
            <w:color w:val="0000FF"/>
          </w:rPr>
          <w:t>закону</w:t>
        </w:r>
      </w:hyperlink>
      <w:r>
        <w:t xml:space="preserve"> от 26 октября 2002 года N 127-ФЗ "О несостоятельности (банкротстве)".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3. Рекомендовать: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 xml:space="preserve">1) Управлению Федеральной налоговой службы по Костромской области и территориальным </w:t>
      </w:r>
      <w:r>
        <w:lastRenderedPageBreak/>
        <w:t>налоговым органам приглашать на заседания комиссии по укреплению налоговой дисциплины представителей исполнительных органов государственной власти Костромской области, на которые возложены координация и регулирование деятельности в соответствующих отраслях экономики, органов местного самоуправления муниципальных образований Костромской области по месту нахождения должника;</w:t>
      </w:r>
    </w:p>
    <w:p w:rsidR="00A05E14" w:rsidRDefault="00A05E1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29.11.2017 N 249)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2) органам местного самоуправления муниципальных образований Костромской области: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принимать участие в заседаниях комиссии по укреплению налоговой дисциплины, проводимых Управлением Федеральной налоговой службы по Костромской области и территориальными налоговыми органами;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осуществлять мониторинг финансового состояния значимых для экономики муниципального образования хозяйствующих субъектов;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представлять в департамент экономического развития Костромской области предложения о рассмотрении финансового состояния значимых для экономики муниципального образования хозяйствующих субъектов, имеющих признаки неплатежеспособности, на комиссии по вопросам несостоятельности (банкротства) предприятий и организаций Костромской области;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в трехдневный срок со дня принятия решения о подаче заявления в арбитражный суд о признании муниципального предприятия банкротом уведомлять об указанном решении администрацию Костромской области, исполнительный орган государственной власти Костромской области, на который возложена координация и регулирование сферы деятельности, в которой осуществляет свою деятельность данное муниципальное предприятие.</w:t>
      </w:r>
    </w:p>
    <w:p w:rsidR="00A05E14" w:rsidRDefault="00A05E1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29.11.2017 N 249)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A05E14" w:rsidRDefault="00A05E14">
      <w:pPr>
        <w:pStyle w:val="ConsPlusNormal"/>
        <w:jc w:val="right"/>
      </w:pPr>
    </w:p>
    <w:p w:rsidR="00A05E14" w:rsidRDefault="00A05E14">
      <w:pPr>
        <w:pStyle w:val="ConsPlusNormal"/>
        <w:jc w:val="right"/>
      </w:pPr>
      <w:r>
        <w:t>Губернатор</w:t>
      </w:r>
    </w:p>
    <w:p w:rsidR="00A05E14" w:rsidRDefault="00A05E14">
      <w:pPr>
        <w:pStyle w:val="ConsPlusNormal"/>
        <w:jc w:val="right"/>
      </w:pPr>
      <w:r>
        <w:t>Костромской области</w:t>
      </w:r>
    </w:p>
    <w:p w:rsidR="00A05E14" w:rsidRDefault="00A05E14">
      <w:pPr>
        <w:pStyle w:val="ConsPlusNormal"/>
        <w:jc w:val="right"/>
      </w:pPr>
      <w:r>
        <w:t>С.СИТНИКОВ</w:t>
      </w:r>
    </w:p>
    <w:p w:rsidR="00A05E14" w:rsidRDefault="00A05E14">
      <w:pPr>
        <w:pStyle w:val="ConsPlusNormal"/>
        <w:jc w:val="right"/>
      </w:pPr>
    </w:p>
    <w:p w:rsidR="00A05E14" w:rsidRDefault="00A05E14">
      <w:pPr>
        <w:pStyle w:val="ConsPlusNormal"/>
        <w:jc w:val="right"/>
      </w:pPr>
    </w:p>
    <w:p w:rsidR="00A05E14" w:rsidRDefault="00A05E14">
      <w:pPr>
        <w:pStyle w:val="ConsPlusNormal"/>
        <w:jc w:val="right"/>
      </w:pPr>
    </w:p>
    <w:p w:rsidR="00A05E14" w:rsidRDefault="00A05E14">
      <w:pPr>
        <w:pStyle w:val="ConsPlusNormal"/>
        <w:jc w:val="right"/>
      </w:pPr>
    </w:p>
    <w:p w:rsidR="00A05E14" w:rsidRDefault="00A05E14">
      <w:pPr>
        <w:pStyle w:val="ConsPlusNormal"/>
        <w:jc w:val="right"/>
      </w:pPr>
    </w:p>
    <w:p w:rsidR="00A05E14" w:rsidRDefault="00A05E14">
      <w:pPr>
        <w:pStyle w:val="ConsPlusNormal"/>
        <w:jc w:val="right"/>
        <w:outlineLvl w:val="0"/>
      </w:pPr>
      <w:r>
        <w:t>Приложение</w:t>
      </w:r>
    </w:p>
    <w:p w:rsidR="00A05E14" w:rsidRDefault="00A05E14">
      <w:pPr>
        <w:pStyle w:val="ConsPlusNormal"/>
        <w:jc w:val="right"/>
      </w:pPr>
    </w:p>
    <w:p w:rsidR="00A05E14" w:rsidRDefault="00A05E14">
      <w:pPr>
        <w:pStyle w:val="ConsPlusNormal"/>
        <w:jc w:val="right"/>
      </w:pPr>
      <w:r>
        <w:t>Утвержден</w:t>
      </w:r>
    </w:p>
    <w:p w:rsidR="00A05E14" w:rsidRDefault="00A05E14">
      <w:pPr>
        <w:pStyle w:val="ConsPlusNormal"/>
        <w:jc w:val="right"/>
      </w:pPr>
      <w:r>
        <w:t>постановлением</w:t>
      </w:r>
    </w:p>
    <w:p w:rsidR="00A05E14" w:rsidRDefault="00A05E14">
      <w:pPr>
        <w:pStyle w:val="ConsPlusNormal"/>
        <w:jc w:val="right"/>
      </w:pPr>
      <w:r>
        <w:t>губернатора</w:t>
      </w:r>
    </w:p>
    <w:p w:rsidR="00A05E14" w:rsidRDefault="00A05E14">
      <w:pPr>
        <w:pStyle w:val="ConsPlusNormal"/>
        <w:jc w:val="right"/>
      </w:pPr>
      <w:r>
        <w:t>Костромской области</w:t>
      </w:r>
    </w:p>
    <w:p w:rsidR="00A05E14" w:rsidRDefault="00A05E14">
      <w:pPr>
        <w:pStyle w:val="ConsPlusNormal"/>
        <w:jc w:val="right"/>
      </w:pPr>
      <w:r>
        <w:t>от 18 февраля 2015 г. N 28</w:t>
      </w:r>
    </w:p>
    <w:p w:rsidR="00A05E14" w:rsidRDefault="00A05E14">
      <w:pPr>
        <w:pStyle w:val="ConsPlusNormal"/>
        <w:jc w:val="center"/>
      </w:pPr>
    </w:p>
    <w:p w:rsidR="00A05E14" w:rsidRDefault="00A05E14">
      <w:pPr>
        <w:pStyle w:val="ConsPlusTitle"/>
        <w:jc w:val="center"/>
      </w:pPr>
      <w:bookmarkStart w:id="0" w:name="P50"/>
      <w:bookmarkEnd w:id="0"/>
      <w:r>
        <w:t>ПОРЯДОК</w:t>
      </w:r>
    </w:p>
    <w:p w:rsidR="00A05E14" w:rsidRDefault="00A05E14">
      <w:pPr>
        <w:pStyle w:val="ConsPlusTitle"/>
        <w:jc w:val="center"/>
      </w:pPr>
      <w:r>
        <w:t>ВЗАИМОДЕЙСТВИЯ ИСПОЛНИТЕЛЬНЫХ ОРГАНОВ ГОСУДАРСТВЕННОЙ ВЛАСТИ</w:t>
      </w:r>
    </w:p>
    <w:p w:rsidR="00A05E14" w:rsidRDefault="00A05E14">
      <w:pPr>
        <w:pStyle w:val="ConsPlusTitle"/>
        <w:jc w:val="center"/>
      </w:pPr>
      <w:r>
        <w:t>КОСТРОМСКОЙ ОБЛАСТИ, ОРГАНОВ МЕСТНОГО САМОУПРАВЛЕНИЯ</w:t>
      </w:r>
    </w:p>
    <w:p w:rsidR="00A05E14" w:rsidRDefault="00A05E14">
      <w:pPr>
        <w:pStyle w:val="ConsPlusTitle"/>
        <w:jc w:val="center"/>
      </w:pPr>
      <w:r>
        <w:t>МУНИЦИПАЛЬНЫХ ОБРАЗОВАНИЙ КОСТРОМСКОЙ ОБЛАСТИ ПРИ</w:t>
      </w:r>
    </w:p>
    <w:p w:rsidR="00A05E14" w:rsidRDefault="00A05E14">
      <w:pPr>
        <w:pStyle w:val="ConsPlusTitle"/>
        <w:jc w:val="center"/>
      </w:pPr>
      <w:r>
        <w:t>ПРЕДЪЯВЛЕНИИ ТРЕБОВАНИЙ ПО ДЕНЕЖНЫМ ОБЯЗАТЕЛЬСТВАМ ПЕРЕД</w:t>
      </w:r>
    </w:p>
    <w:p w:rsidR="00A05E14" w:rsidRDefault="00A05E14">
      <w:pPr>
        <w:pStyle w:val="ConsPlusTitle"/>
        <w:jc w:val="center"/>
      </w:pPr>
      <w:r>
        <w:t>КОСТРОМСКОЙ ОБЛАСТЬЮ В ДЕЛЕ О БАНКРОТСТВЕ И В ПРОЦЕДУРАХ,</w:t>
      </w:r>
    </w:p>
    <w:p w:rsidR="00A05E14" w:rsidRDefault="00A05E14">
      <w:pPr>
        <w:pStyle w:val="ConsPlusTitle"/>
        <w:jc w:val="center"/>
      </w:pPr>
      <w:r>
        <w:t>ПРИМЕНЯЕМЫХ В ДЕЛЕ О БАНКРОТСТВЕ, И ФОРМИРОВАНИИ МНЕНИЯ</w:t>
      </w:r>
    </w:p>
    <w:p w:rsidR="00A05E14" w:rsidRDefault="00A05E14">
      <w:pPr>
        <w:pStyle w:val="ConsPlusTitle"/>
        <w:jc w:val="center"/>
      </w:pPr>
      <w:r>
        <w:t>АДМИНИСТРАЦИИ КОСТРОМСКОЙ ОБЛАСТИ О ВЫБОРЕ ПРОЦЕДУРЫ</w:t>
      </w:r>
    </w:p>
    <w:p w:rsidR="00A05E14" w:rsidRDefault="00A05E14">
      <w:pPr>
        <w:pStyle w:val="ConsPlusTitle"/>
        <w:jc w:val="center"/>
      </w:pPr>
      <w:r>
        <w:t>БАНКРОТСТВА В ОТНОШЕНИИ ДОЛЖНИКА</w:t>
      </w:r>
    </w:p>
    <w:p w:rsidR="00A05E14" w:rsidRDefault="00A05E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5E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5E14" w:rsidRDefault="00A05E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5E14" w:rsidRDefault="00A05E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Костромской области от 29.11.2017 N 249)</w:t>
            </w:r>
          </w:p>
        </w:tc>
      </w:tr>
    </w:tbl>
    <w:p w:rsidR="00A05E14" w:rsidRDefault="00A05E14">
      <w:pPr>
        <w:pStyle w:val="ConsPlusNormal"/>
        <w:jc w:val="center"/>
      </w:pPr>
    </w:p>
    <w:p w:rsidR="00A05E14" w:rsidRDefault="00A05E14">
      <w:pPr>
        <w:pStyle w:val="ConsPlusNormal"/>
        <w:ind w:firstLine="540"/>
        <w:jc w:val="both"/>
      </w:pPr>
      <w:r>
        <w:t xml:space="preserve">Порядок взаимодействия исполнительных органов государственной власти Костромской области, органов местного самоуправления муниципальных образований Костромской области при предъявлении требований по денежным обязательствам перед Костромской областью в деле о банкротстве и в процедурах, применяемых в деле о банкротстве, и формировании мнения администрации Костромской области о выборе процедуры банкротства в отношении должника разработан в целях реализации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26 октября 2002 года N 127-ФЗ "О несостоятельности (банкротстве)" (далее - Федеральный закон) и своевременного предъявления требований по денежным обязательствам перед Костромской областью, в том числе при подаче заявления о признании должника банкротом, и формирования мнения администрации Костромской области о выборе процедуры банкротства в отношении должника.</w:t>
      </w:r>
    </w:p>
    <w:p w:rsidR="00A05E14" w:rsidRDefault="00A05E1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29.11.2017 N 249)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 xml:space="preserve">1. В случае неисполнения должником требований Костромской области по денежным обязательствам перед Костромской областью в размере, достаточном для возбуждения производства по делу о банкротстве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>, исполнительный орган государственной власти Костромской области, выступающий кредитором по денежным обязательствам должника, в течение 30 дней со дня возникновения достаточных оснований для возбуждения дела о банкротстве обращается в арбитражный суд с заявлением о признании должника банкротом и в трехдневный срок со дня направления заявления в арбитражный суд уведомляет об этом департамент экономического развития Костромской области (далее - Департамент).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2. Департамент в трехдневный срок со дня получения информации о подаче заявления в арбитражный суд о признании должника банкротом или о введении в отношении должника процедуры банкротства, направляет соответствующую информацию в исполнительные органы государственной власти Костромской области, являющиеся главными администраторами (администраторами) доходов областного бюджета.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3. Главный администратор (администратор) доходов областного бюджета: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 xml:space="preserve">1) в пятидневный срок после получения информации о подаче заявления в арбитражный суд о признании должника банкротом или о введении в отношении должника процедуры банкротства в пределах своей компетенции проверяет наличие задолженности у должника, в отношении которого представлена данная информация по денежным обязательствам перед Костромской областью, и при наличии задолженности предъявляет должнику требования Костромской области, в случае если указанное требование не было предъявлено ранее, и участвует в деле о банкротстве в порядке, установленном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>;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2) направляет в Департамент информацию об имеющейся задолженности должника, в отношении которого арбитражным судом возбуждено дело о банкротстве, и дате предъявления требований к указанному должнику.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4. Департамент координирует работу по подготовке мнения администрации Костромской области по применению в отношении должника процедуры банкротства при определении позиции Управления Федеральной налоговой службы по Костромской области (далее - Управление) как кредитора по обязательным платежам в ходе процедур банкротства.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5. В целях формирования мнения администрации Костромской области о выборе процедуры банкротства: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lastRenderedPageBreak/>
        <w:t>Департамент в десятидневный срок после получения запроса Управления о выражении мнения администрации Костромской области в выборе процедуры банкротства запрашивает мнение исполнительного органа государственной власти Костромской области, на который возложена координация и регулирование соответствующей сферы деятельности должника (далее - отраслевой орган), а также органа местного самоуправления муниципального образования Костромской области по месту нахождения должника (далее - орган местного самоуправления) по применению в отношении должника одной из процедур банкротства (финансового оздоровления, внешнего управления, конкурсного производства, мирового соглашения);</w:t>
      </w:r>
    </w:p>
    <w:p w:rsidR="00A05E14" w:rsidRDefault="00A05E1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29.11.2017 N 249)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 xml:space="preserve">отраслевой орган и орган местного самоуправления в десятидневный срок со дня получения запроса Департамента письменно излагают свое мнение в отношении применения одной из процедур банкротства с учетом положений </w:t>
      </w:r>
      <w:hyperlink r:id="rId17" w:history="1">
        <w:r>
          <w:rPr>
            <w:color w:val="0000FF"/>
          </w:rPr>
          <w:t>пункта 16</w:t>
        </w:r>
      </w:hyperlink>
      <w:r>
        <w:t xml:space="preserve"> Постановления Правительства Российской Федерации от 29 мая 2004 года N 257 "Об обеспечении интересов Российской Федерации как кредитора в деле о банкротстве и в процедурах, применяемых в деле о банкротстве" и направляют его в Департамент;</w:t>
      </w:r>
    </w:p>
    <w:p w:rsidR="00A05E14" w:rsidRDefault="00A05E1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29.11.2017 N 249)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отраслевой орган согласовывает свое мнение о применении одной из процедур банкротства в отношении социально и экономически значимых категорий должников с заместителем губернатора Костромской области, координирующим работу отраслевого органа;</w:t>
      </w:r>
    </w:p>
    <w:p w:rsidR="00A05E14" w:rsidRDefault="00A05E1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29.11.2017 N 249)</w:t>
      </w:r>
    </w:p>
    <w:p w:rsidR="00A05E14" w:rsidRDefault="00A05E14">
      <w:pPr>
        <w:pStyle w:val="ConsPlusNormal"/>
        <w:spacing w:before="220"/>
        <w:ind w:firstLine="540"/>
        <w:jc w:val="both"/>
      </w:pPr>
      <w:r>
        <w:t>Департамент на основе полученной от отраслевого органа и органа местного самоуправления информации готовит проект письма, содержащего мнение администрации Костромской области о целесообразности введения одной из процедур банкротства, и представляет его в администрацию Костромской области для подписания и дальнейшего направления в адрес Управления.</w:t>
      </w:r>
    </w:p>
    <w:p w:rsidR="00A05E14" w:rsidRDefault="00A05E1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29.11.2017 N 249)</w:t>
      </w:r>
    </w:p>
    <w:p w:rsidR="00A05E14" w:rsidRDefault="00A05E14">
      <w:pPr>
        <w:pStyle w:val="ConsPlusNormal"/>
        <w:ind w:firstLine="540"/>
        <w:jc w:val="both"/>
      </w:pPr>
    </w:p>
    <w:p w:rsidR="00A05E14" w:rsidRDefault="00A05E14">
      <w:pPr>
        <w:pStyle w:val="ConsPlusNormal"/>
        <w:ind w:firstLine="540"/>
        <w:jc w:val="both"/>
      </w:pPr>
    </w:p>
    <w:p w:rsidR="00A05E14" w:rsidRDefault="00A05E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763B" w:rsidRDefault="0097763B"/>
    <w:sectPr w:rsidR="0097763B" w:rsidSect="004B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14"/>
    <w:rsid w:val="0097763B"/>
    <w:rsid w:val="00A0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C9013-609A-4E5A-8BCB-98A54C40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5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E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46777B215CEC8D949ADCB2407E1A0BA372547F1A0C2F17A3757AC28B5483294BDC5D4FFB11B65279F954F6D9778BFF93E17E11B4FCC2FO4l5O" TargetMode="External"/><Relationship Id="rId13" Type="http://schemas.openxmlformats.org/officeDocument/2006/relationships/hyperlink" Target="consultantplus://offline/ref=EF046777B215CEC8D949B3C6326BBDABBC3F734CF1A0CAA120680CF17FBC4265D3F29C96BBBC1A6C2194C01D229624F8AC2D14E51B4DC833479957O9lEO" TargetMode="External"/><Relationship Id="rId18" Type="http://schemas.openxmlformats.org/officeDocument/2006/relationships/hyperlink" Target="consultantplus://offline/ref=EF046777B215CEC8D949B3C6326BBDABBC3F734CF1A0CAA120680CF17FBC4265D3F29C96BBBC1A6C2194C018229624F8AC2D14E51B4DC833479957O9lE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F046777B215CEC8D949B3C6326BBDABBC3F734CF1A0CAA120680CF17FBC4265D3F29C96BBBC1A6C2194C119229624F8AC2D14E51B4DC833479957O9lEO" TargetMode="External"/><Relationship Id="rId12" Type="http://schemas.openxmlformats.org/officeDocument/2006/relationships/hyperlink" Target="consultantplus://offline/ref=EF046777B215CEC8D949ADCB2407E1A0BA372547F1A0C2F17A3757AC28B5483294BDC5D4FFB11B65229F954F6D9778BFF93E17E11B4FCC2FO4l5O" TargetMode="External"/><Relationship Id="rId17" Type="http://schemas.openxmlformats.org/officeDocument/2006/relationships/hyperlink" Target="consultantplus://offline/ref=EF046777B215CEC8D949ADCB2407E1A0BB362D46FCA6C2F17A3757AC28B5483294BDC5D4FFB11A6D269F954F6D9778BFF93E17E11B4FCC2FO4l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046777B215CEC8D949B3C6326BBDABBC3F734CF1A0CAA120680CF17FBC4265D3F29C96BBBC1A6C2194C01B229624F8AC2D14E51B4DC833479957O9lEO" TargetMode="External"/><Relationship Id="rId20" Type="http://schemas.openxmlformats.org/officeDocument/2006/relationships/hyperlink" Target="consultantplus://offline/ref=EF046777B215CEC8D949B3C6326BBDABBC3F734CF1A0CAA120680CF17FBC4265D3F29C96BBBC1A6C2194C017229624F8AC2D14E51B4DC833479957O9l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046777B215CEC8D949ADCB2407E1A0BA372547F1A0C2F17A3757AC28B5483294BDC5D4FFB11B65229F954F6D9778BFF93E17E11B4FCC2FO4l5O" TargetMode="External"/><Relationship Id="rId11" Type="http://schemas.openxmlformats.org/officeDocument/2006/relationships/hyperlink" Target="consultantplus://offline/ref=EF046777B215CEC8D949B3C6326BBDABBC3F734CF1A0CAA120680CF17FBC4265D3F29C96BBBC1A6C2194C01F229624F8AC2D14E51B4DC833479957O9lEO" TargetMode="External"/><Relationship Id="rId5" Type="http://schemas.openxmlformats.org/officeDocument/2006/relationships/hyperlink" Target="consultantplus://offline/ref=EF046777B215CEC8D949B3C6326BBDABBC3F734CF1A0CAA120680CF17FBC4265D3F29C96BBBC1A6C2194C11B229624F8AC2D14E51B4DC833479957O9lEO" TargetMode="External"/><Relationship Id="rId15" Type="http://schemas.openxmlformats.org/officeDocument/2006/relationships/hyperlink" Target="consultantplus://offline/ref=EF046777B215CEC8D949ADCB2407E1A0BA372547F1A0C2F17A3757AC28B5483294BDC5D4FFB11B65249F954F6D9778BFF93E17E11B4FCC2FO4l5O" TargetMode="External"/><Relationship Id="rId10" Type="http://schemas.openxmlformats.org/officeDocument/2006/relationships/hyperlink" Target="consultantplus://offline/ref=EF046777B215CEC8D949B3C6326BBDABBC3F734CF1A0CAA120680CF17FBC4265D3F29C96BBBC1A6C2194C01E229624F8AC2D14E51B4DC833479957O9lEO" TargetMode="External"/><Relationship Id="rId19" Type="http://schemas.openxmlformats.org/officeDocument/2006/relationships/hyperlink" Target="consultantplus://offline/ref=EF046777B215CEC8D949B3C6326BBDABBC3F734CF1A0CAA120680CF17FBC4265D3F29C96BBBC1A6C2194C019229624F8AC2D14E51B4DC833479957O9lE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046777B215CEC8D949B3C6326BBDABBC3F734CF1A0CAA120680CF17FBC4265D3F29C96BBBC1A6C2194C117229624F8AC2D14E51B4DC833479957O9lEO" TargetMode="External"/><Relationship Id="rId14" Type="http://schemas.openxmlformats.org/officeDocument/2006/relationships/hyperlink" Target="consultantplus://offline/ref=EF046777B215CEC8D949ADCB2407E1A0BA372547F1A0C2F17A3757AC28B5483294BDC5D4FFB11B68279F954F6D9778BFF93E17E11B4FCC2FO4l5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1946</Words>
  <Characters>11096</Characters>
  <Application>Microsoft Office Word</Application>
  <DocSecurity>0</DocSecurity>
  <Lines>92</Lines>
  <Paragraphs>26</Paragraphs>
  <ScaleCrop>false</ScaleCrop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Жулина Варвара Владимировна</dc:creator>
  <cp:keywords/>
  <dc:description/>
  <cp:lastModifiedBy>Жулина Варвара Владимировна</cp:lastModifiedBy>
  <cp:revision>2</cp:revision>
  <dcterms:created xsi:type="dcterms:W3CDTF">2020-04-30T14:37:00Z</dcterms:created>
  <dcterms:modified xsi:type="dcterms:W3CDTF">2020-04-30T14:37:00Z</dcterms:modified>
</cp:coreProperties>
</file>