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65" w:rsidRDefault="00225565">
      <w:pPr>
        <w:pStyle w:val="ConsPlusNormal"/>
      </w:pPr>
      <w:r>
        <w:t>Зарегистрировано в Минюсте России 23 мая 2016 г. N 42215</w:t>
      </w:r>
    </w:p>
    <w:p w:rsidR="00225565" w:rsidRDefault="00225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565" w:rsidRDefault="00225565">
      <w:pPr>
        <w:pStyle w:val="ConsPlusNormal"/>
        <w:jc w:val="both"/>
      </w:pPr>
    </w:p>
    <w:p w:rsidR="00225565" w:rsidRDefault="00225565">
      <w:pPr>
        <w:pStyle w:val="ConsPlusTitle"/>
        <w:jc w:val="center"/>
      </w:pPr>
      <w:r>
        <w:t>МИНИСТЕРСТВО ФИНАНСОВ РОССИЙСКОЙ ФЕДЕРАЦИИ</w:t>
      </w:r>
    </w:p>
    <w:p w:rsidR="00225565" w:rsidRDefault="00225565">
      <w:pPr>
        <w:pStyle w:val="ConsPlusTitle"/>
        <w:jc w:val="center"/>
      </w:pPr>
    </w:p>
    <w:p w:rsidR="00225565" w:rsidRDefault="00225565">
      <w:pPr>
        <w:pStyle w:val="ConsPlusTitle"/>
        <w:jc w:val="center"/>
      </w:pPr>
      <w:r>
        <w:t>ПРИКАЗ</w:t>
      </w:r>
    </w:p>
    <w:p w:rsidR="00225565" w:rsidRDefault="00225565">
      <w:pPr>
        <w:pStyle w:val="ConsPlusTitle"/>
        <w:jc w:val="center"/>
      </w:pPr>
      <w:r>
        <w:t>от 27 апреля 2016 г. N 55н</w:t>
      </w:r>
    </w:p>
    <w:p w:rsidR="00225565" w:rsidRDefault="00225565">
      <w:pPr>
        <w:pStyle w:val="ConsPlusTitle"/>
        <w:jc w:val="center"/>
      </w:pPr>
    </w:p>
    <w:p w:rsidR="00225565" w:rsidRDefault="00225565">
      <w:pPr>
        <w:pStyle w:val="ConsPlusTitle"/>
        <w:jc w:val="center"/>
      </w:pPr>
      <w:r>
        <w:t>ОБ УСТАНОВЛЕНИИ</w:t>
      </w:r>
    </w:p>
    <w:p w:rsidR="00225565" w:rsidRDefault="00225565">
      <w:pPr>
        <w:pStyle w:val="ConsPlusTitle"/>
        <w:jc w:val="center"/>
      </w:pPr>
      <w:r>
        <w:t>ЦЕНЫ, НЕ НИЖЕ КОТОРОЙ ОСУЩЕСТВЛЯЮТСЯ ЗАКУПКА</w:t>
      </w:r>
    </w:p>
    <w:p w:rsidR="00225565" w:rsidRDefault="00225565">
      <w:pPr>
        <w:pStyle w:val="ConsPlusTitle"/>
        <w:jc w:val="center"/>
      </w:pPr>
      <w:proofErr w:type="gramStart"/>
      <w:r>
        <w:t>(ЗА ИСКЛЮЧЕНИЕМ ИМПОРТА), ПОСТАВКИ (ЗА ИСКЛЮЧЕНИЕМ</w:t>
      </w:r>
      <w:proofErr w:type="gramEnd"/>
    </w:p>
    <w:p w:rsidR="00225565" w:rsidRDefault="00225565">
      <w:pPr>
        <w:pStyle w:val="ConsPlusTitle"/>
        <w:jc w:val="center"/>
      </w:pPr>
      <w:proofErr w:type="gramStart"/>
      <w:r>
        <w:t>ЭКСПОРТА) И РОЗНИЧНАЯ ПРОДАЖА ИГРИСТОГО ВИНА (ШАМПАНСКОГО)</w:t>
      </w:r>
      <w:proofErr w:type="gramEnd"/>
    </w:p>
    <w:p w:rsidR="00225565" w:rsidRDefault="00225565">
      <w:pPr>
        <w:pStyle w:val="ConsPlusNormal"/>
        <w:jc w:val="both"/>
      </w:pPr>
    </w:p>
    <w:p w:rsidR="00225565" w:rsidRDefault="0022556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</w:t>
      </w:r>
      <w:proofErr w:type="gramEnd"/>
      <w:r>
        <w:t xml:space="preserve"> 2005, N 30, ст. 3113; 2009, N 1, ст. 21; 2011, N 30, ст. 4566; 2012, N 53, ст. 7611; 2013, N 30, ст. 4065; </w:t>
      </w:r>
      <w:proofErr w:type="gramStart"/>
      <w:r>
        <w:t xml:space="preserve">2015, N 1, ст. 43) и на основании </w:t>
      </w:r>
      <w:hyperlink r:id="rId5" w:history="1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15 января 2016 г. N 12 "Вопросы Министерства финансов Российской Федерации" (Собрание законодательства Российской Федерации, 2016, N 3, ст. 473) приказываю:</w:t>
      </w:r>
      <w:proofErr w:type="gramEnd"/>
    </w:p>
    <w:p w:rsidR="00225565" w:rsidRDefault="00225565">
      <w:pPr>
        <w:pStyle w:val="ConsPlusNormal"/>
        <w:ind w:firstLine="540"/>
        <w:jc w:val="both"/>
      </w:pPr>
      <w:r>
        <w:t>1. Установить:</w:t>
      </w:r>
    </w:p>
    <w:p w:rsidR="00225565" w:rsidRDefault="00225565">
      <w:pPr>
        <w:pStyle w:val="ConsPlusNormal"/>
        <w:ind w:firstLine="540"/>
        <w:jc w:val="both"/>
      </w:pPr>
      <w:bookmarkStart w:id="0" w:name="P16"/>
      <w:bookmarkEnd w:id="0"/>
      <w:proofErr w:type="gramStart"/>
      <w:r>
        <w:t>а)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поставляющих такую продукцию на основании лицензии на производство, хранение и поставки произведенной винодельческой продукции или лицензии на</w:t>
      </w:r>
      <w:proofErr w:type="gramEnd"/>
      <w:r>
        <w:t xml:space="preserve"> </w:t>
      </w:r>
      <w:proofErr w:type="gramStart"/>
      <w:r>
        <w:t>производство, хранение, поставки и розничную продажу произведенной винодельческой продукции, и цену, не ниже которой осуществляются поставки (за исключением экспорта) игристого вина (шампанского) организацией на основании лицензии на производство, хранение и поставки произведенной алкогольной продукции или сельскохозяйственными товаропроизводителями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</w:t>
      </w:r>
      <w:proofErr w:type="gramEnd"/>
      <w:r>
        <w:t>, в размере 115 рублей за 0,75 литра готовой продукции;</w:t>
      </w:r>
    </w:p>
    <w:p w:rsidR="00225565" w:rsidRDefault="00225565">
      <w:pPr>
        <w:pStyle w:val="ConsPlusNormal"/>
        <w:ind w:firstLine="540"/>
        <w:jc w:val="both"/>
      </w:pPr>
      <w:proofErr w:type="gramStart"/>
      <w:r>
        <w:t>б)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(шампанского) организацией, осуществившей закупку такой продукции у иной организации или сельскохозяйственного товаропроизводителя, в размере 133 рублей за 0,75 литра готовой продукции;</w:t>
      </w:r>
      <w:proofErr w:type="gramEnd"/>
    </w:p>
    <w:p w:rsidR="00225565" w:rsidRDefault="00225565">
      <w:pPr>
        <w:pStyle w:val="ConsPlusNormal"/>
        <w:ind w:firstLine="540"/>
        <w:jc w:val="both"/>
      </w:pPr>
      <w:bookmarkStart w:id="1" w:name="P18"/>
      <w:bookmarkEnd w:id="1"/>
      <w:r>
        <w:t>в) цену, не ниже которой осуществляется розничная продажа игристого вина (шампанского), в размере 164 рублей за 0,75 литра готовой продукции.</w:t>
      </w:r>
    </w:p>
    <w:p w:rsidR="00225565" w:rsidRDefault="00225565">
      <w:pPr>
        <w:pStyle w:val="ConsPlusNormal"/>
        <w:ind w:firstLine="540"/>
        <w:jc w:val="both"/>
      </w:pPr>
      <w:r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 (шампанского), </w:t>
      </w:r>
      <w:proofErr w:type="spellStart"/>
      <w:r>
        <w:t>розлитого</w:t>
      </w:r>
      <w:proofErr w:type="spellEnd"/>
      <w:r>
        <w:t xml:space="preserve"> в потребительскую тару иной емкости, рассчитываются пропорционально ценам, указанным в </w:t>
      </w:r>
      <w:hyperlink w:anchor="P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" w:history="1">
        <w:r>
          <w:rPr>
            <w:color w:val="0000FF"/>
          </w:rPr>
          <w:t>"в" пункта 1</w:t>
        </w:r>
      </w:hyperlink>
      <w:r>
        <w:t xml:space="preserve"> настоящего приказа.</w:t>
      </w:r>
    </w:p>
    <w:p w:rsidR="00225565" w:rsidRDefault="00225565">
      <w:pPr>
        <w:pStyle w:val="ConsPlusNormal"/>
        <w:ind w:firstLine="540"/>
        <w:jc w:val="both"/>
      </w:pPr>
      <w:r>
        <w:t>3. Настоящий приказ вступает в силу по истечении двух месяцев со дня его официального опубликования.</w:t>
      </w:r>
    </w:p>
    <w:p w:rsidR="00225565" w:rsidRDefault="00225565">
      <w:pPr>
        <w:pStyle w:val="ConsPlusNormal"/>
        <w:jc w:val="both"/>
      </w:pPr>
    </w:p>
    <w:p w:rsidR="00225565" w:rsidRDefault="00225565">
      <w:pPr>
        <w:pStyle w:val="ConsPlusNormal"/>
        <w:jc w:val="right"/>
      </w:pPr>
      <w:r>
        <w:t>Министр</w:t>
      </w:r>
    </w:p>
    <w:p w:rsidR="00225565" w:rsidRDefault="00225565">
      <w:pPr>
        <w:pStyle w:val="ConsPlusNormal"/>
        <w:jc w:val="right"/>
      </w:pPr>
      <w:r>
        <w:t>А.Г.СИЛУАНОВ</w:t>
      </w:r>
    </w:p>
    <w:p w:rsidR="001D1D39" w:rsidRDefault="00225565"/>
    <w:sectPr w:rsidR="001D1D39" w:rsidSect="00E6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565"/>
    <w:rsid w:val="00140253"/>
    <w:rsid w:val="00225565"/>
    <w:rsid w:val="003D43B0"/>
    <w:rsid w:val="007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5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A14FC1FF0E00BBE592718D553829591F155FB24200B0C213FC3620C383B0B6ABEA33239279EA73xF6FI" TargetMode="External"/><Relationship Id="rId4" Type="http://schemas.openxmlformats.org/officeDocument/2006/relationships/hyperlink" Target="consultantplus://offline/ref=10A14FC1FF0E00BBE592718D553829591C1C5DB64804B0C213FC3620C383B0B6ABEA3320x9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sokolenko</cp:lastModifiedBy>
  <cp:revision>1</cp:revision>
  <dcterms:created xsi:type="dcterms:W3CDTF">2016-07-01T08:58:00Z</dcterms:created>
  <dcterms:modified xsi:type="dcterms:W3CDTF">2016-07-01T09:00:00Z</dcterms:modified>
</cp:coreProperties>
</file>