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A" w:rsidRPr="0071334F" w:rsidRDefault="00CB0CEA" w:rsidP="00CB0CEA">
      <w:pPr>
        <w:keepNext/>
        <w:keepLines/>
        <w:jc w:val="center"/>
        <w:rPr>
          <w:rFonts w:ascii="Tms Rmn" w:hAnsi="Tms Rmn"/>
          <w:noProof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5429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EA" w:rsidRPr="0071334F" w:rsidRDefault="00CB0CEA" w:rsidP="00CA0F83">
      <w:pPr>
        <w:keepNext/>
        <w:keepLines/>
        <w:spacing w:after="0"/>
        <w:jc w:val="center"/>
        <w:rPr>
          <w:rFonts w:ascii="Tms Rmn" w:hAnsi="Tms Rmn"/>
          <w:noProof/>
          <w:sz w:val="24"/>
          <w:szCs w:val="24"/>
        </w:rPr>
      </w:pPr>
    </w:p>
    <w:p w:rsidR="00CB0CEA" w:rsidRPr="0071334F" w:rsidRDefault="00CB0CEA" w:rsidP="00CA0F83">
      <w:pPr>
        <w:keepNext/>
        <w:keepLines/>
        <w:spacing w:after="0"/>
        <w:jc w:val="center"/>
        <w:rPr>
          <w:b/>
          <w:bCs/>
          <w:noProof/>
          <w:color w:val="000000"/>
          <w:sz w:val="34"/>
          <w:szCs w:val="34"/>
        </w:rPr>
      </w:pPr>
      <w:r w:rsidRPr="0071334F">
        <w:rPr>
          <w:b/>
          <w:bCs/>
          <w:noProof/>
          <w:color w:val="000000"/>
          <w:sz w:val="34"/>
          <w:szCs w:val="34"/>
        </w:rPr>
        <w:t>РАСПОРЯЖЕНИЕ</w:t>
      </w:r>
    </w:p>
    <w:p w:rsidR="00CB0CEA" w:rsidRPr="0071334F" w:rsidRDefault="00CB0CEA" w:rsidP="00CA0F83">
      <w:pPr>
        <w:keepNext/>
        <w:keepLines/>
        <w:spacing w:after="0"/>
        <w:jc w:val="center"/>
        <w:rPr>
          <w:b/>
          <w:bCs/>
          <w:noProof/>
          <w:color w:val="000000"/>
        </w:rPr>
      </w:pPr>
    </w:p>
    <w:p w:rsidR="00CB0CEA" w:rsidRPr="0071334F" w:rsidRDefault="00CB0CEA" w:rsidP="00CA0F83">
      <w:pPr>
        <w:spacing w:after="0"/>
        <w:jc w:val="center"/>
        <w:rPr>
          <w:noProof/>
          <w:color w:val="000000"/>
          <w:sz w:val="30"/>
          <w:szCs w:val="30"/>
        </w:rPr>
      </w:pPr>
      <w:r w:rsidRPr="0071334F">
        <w:rPr>
          <w:noProof/>
          <w:color w:val="000000"/>
          <w:sz w:val="30"/>
          <w:szCs w:val="30"/>
        </w:rPr>
        <w:t>ГУБЕРНАТОРА КОСТРОМСКОЙ ОБЛАСТИ</w:t>
      </w:r>
    </w:p>
    <w:p w:rsidR="00CB0CEA" w:rsidRPr="0071334F" w:rsidRDefault="00CB0CEA" w:rsidP="00CA0F83">
      <w:pPr>
        <w:keepNext/>
        <w:keepLines/>
        <w:spacing w:after="0"/>
        <w:jc w:val="center"/>
        <w:rPr>
          <w:noProof/>
          <w:color w:val="000000"/>
          <w:sz w:val="24"/>
          <w:szCs w:val="24"/>
        </w:rPr>
      </w:pPr>
    </w:p>
    <w:p w:rsidR="00CB0CEA" w:rsidRPr="000F2ACB" w:rsidRDefault="00CB0CEA" w:rsidP="00CA0F83">
      <w:pPr>
        <w:keepNext/>
        <w:keepLines/>
        <w:spacing w:after="0"/>
        <w:jc w:val="center"/>
        <w:rPr>
          <w:noProof/>
          <w:color w:val="000000"/>
        </w:rPr>
      </w:pPr>
      <w:r w:rsidRPr="000F2ACB">
        <w:rPr>
          <w:noProof/>
          <w:color w:val="000000"/>
        </w:rPr>
        <w:t>от  «9» марта 2016  года   № 123-р</w:t>
      </w:r>
    </w:p>
    <w:p w:rsidR="00CB0CEA" w:rsidRPr="00CB0CEA" w:rsidRDefault="00CB0CEA" w:rsidP="00CA0F83">
      <w:pPr>
        <w:spacing w:after="0"/>
        <w:jc w:val="center"/>
        <w:rPr>
          <w:noProof/>
          <w:color w:val="000000"/>
        </w:rPr>
      </w:pPr>
      <w:r w:rsidRPr="0071334F">
        <w:rPr>
          <w:noProof/>
          <w:color w:val="000000"/>
        </w:rPr>
        <w:t>г</w:t>
      </w:r>
      <w:r w:rsidRPr="00CB0CEA">
        <w:rPr>
          <w:noProof/>
          <w:color w:val="000000"/>
        </w:rPr>
        <w:t xml:space="preserve">. </w:t>
      </w:r>
      <w:r w:rsidRPr="0071334F">
        <w:rPr>
          <w:noProof/>
          <w:color w:val="000000"/>
        </w:rPr>
        <w:t>Кострома</w:t>
      </w:r>
    </w:p>
    <w:p w:rsidR="00CB0CEA" w:rsidRPr="00CB0CEA" w:rsidRDefault="00CB0CEA" w:rsidP="00CA0F83">
      <w:pPr>
        <w:spacing w:after="0"/>
        <w:jc w:val="center"/>
        <w:rPr>
          <w:noProof/>
          <w:color w:val="000000"/>
        </w:rPr>
      </w:pPr>
    </w:p>
    <w:p w:rsidR="00CB0CEA" w:rsidRPr="00CB0CEA" w:rsidRDefault="00CB0CEA" w:rsidP="00CA0F83">
      <w:pPr>
        <w:spacing w:after="0"/>
        <w:jc w:val="center"/>
        <w:rPr>
          <w:b/>
          <w:noProof/>
          <w:color w:val="000000"/>
        </w:rPr>
      </w:pPr>
      <w:r w:rsidRPr="00CB0CEA">
        <w:rPr>
          <w:b/>
          <w:noProof/>
          <w:color w:val="000000"/>
        </w:rPr>
        <w:t>Об утверждении комплекса мер по содействию развитию конкуренции в Костромской области</w:t>
      </w:r>
    </w:p>
    <w:p w:rsidR="00CB0CEA" w:rsidRPr="00CB0CEA" w:rsidRDefault="00CB0CEA" w:rsidP="00CA0F83">
      <w:pPr>
        <w:spacing w:after="0"/>
        <w:rPr>
          <w:noProof/>
          <w:color w:val="000000"/>
        </w:rPr>
      </w:pP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В целях создания условий для развития конкуренции на территории Костромской области: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1. Внедрить на территории Костромской области стандарт развития конкуренции в субъектах Российской Федерации, утвержденный распоряжением Правительства Российской Федерации от 5 сентября 2015 года № 1738-р.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2. Утвердить: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1) перечень социально значимых и приоритетных рынков по  содействию развитию конкуренции в Костромской области (приложение № 1);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2) план мероприятий («дорожную карту») по содействию развитию конкуренции в Костромской области на 2016 – 2018 годы (приложение № 2).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3. Исполнительным органам государственной власти Костромской области, структурным подразделениям администрации Костромской области, ответственным за исполнение мероприятий «дорожной карты»: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1) обеспечить своевременное выполнение мероприятий «дорожной карты»;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2) представлять по запросу в уполномоченный орган информацию, необходимую для внедрения стандарта развития конкуренции.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 xml:space="preserve">4. Рекомендовать органам местного самоуправления муниципальных образований Костромской области оказывать содействие органам </w:t>
      </w:r>
      <w:r w:rsidRPr="00CB0CEA">
        <w:rPr>
          <w:noProof/>
          <w:color w:val="000000"/>
        </w:rPr>
        <w:lastRenderedPageBreak/>
        <w:t>исполнительной власти Костромской области при внедрении стандарта развития конкуренции в регионе.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5. Признать утратившими силу: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1) распоряжение губернатора Костромской области от 29 августа 2014 года № 686-р «Об утверждении перечня приоритетных и социально значимых рынков для содействия развитию конкуренции в Костромской области»;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2) распоряжение губернатора Костромской области от 30 декабря 2014 года № 1059-р «Об утверждении плана мероприятий («дорожной карты») по содействию развитию мер конкуренции в Костромской области на 2014 – 2016 годы».</w:t>
      </w:r>
    </w:p>
    <w:p w:rsidR="00CB0CEA" w:rsidRPr="00CB0CEA" w:rsidRDefault="00CB0CEA" w:rsidP="00CA0F83">
      <w:pPr>
        <w:spacing w:after="0"/>
        <w:ind w:firstLine="709"/>
        <w:jc w:val="both"/>
        <w:rPr>
          <w:noProof/>
          <w:color w:val="000000"/>
        </w:rPr>
      </w:pPr>
      <w:r w:rsidRPr="00CB0CEA">
        <w:rPr>
          <w:noProof/>
          <w:color w:val="000000"/>
        </w:rPr>
        <w:t>6.</w:t>
      </w:r>
      <w:r w:rsidRPr="00CB0CEA">
        <w:rPr>
          <w:noProof/>
          <w:color w:val="000000"/>
        </w:rPr>
        <w:tab/>
        <w:t>Настоящее распоряжение вступает в силу со дня его подписания.</w:t>
      </w:r>
    </w:p>
    <w:p w:rsidR="00CB0CEA" w:rsidRPr="00CB0CEA" w:rsidRDefault="00CB0CEA" w:rsidP="00CB0CEA">
      <w:pPr>
        <w:rPr>
          <w:rFonts w:ascii="Tms Rmn" w:hAnsi="Tms Rmn"/>
          <w:noProof/>
        </w:rPr>
      </w:pPr>
    </w:p>
    <w:p w:rsidR="00CB0CEA" w:rsidRPr="00CB0CEA" w:rsidRDefault="00CB0CEA" w:rsidP="00CB0CEA">
      <w:pPr>
        <w:rPr>
          <w:noProof/>
        </w:rPr>
      </w:pPr>
    </w:p>
    <w:p w:rsidR="00CB0CEA" w:rsidRDefault="00CB0CEA"/>
    <w:tbl>
      <w:tblPr>
        <w:tblW w:w="9072" w:type="dxa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126"/>
        <w:gridCol w:w="3946"/>
      </w:tblGrid>
      <w:tr w:rsidR="00CB0CEA" w:rsidRPr="0071334F" w:rsidTr="00715D8D">
        <w:tc>
          <w:tcPr>
            <w:tcW w:w="5126" w:type="dxa"/>
            <w:vAlign w:val="bottom"/>
          </w:tcPr>
          <w:p w:rsidR="00CB0CEA" w:rsidRPr="0071334F" w:rsidRDefault="00CB0CEA" w:rsidP="00715D8D">
            <w:pPr>
              <w:keepNext/>
              <w:keepLines/>
              <w:ind w:right="360"/>
              <w:rPr>
                <w:noProof/>
                <w:color w:val="000000"/>
              </w:rPr>
            </w:pPr>
            <w:r w:rsidRPr="0071334F">
              <w:rPr>
                <w:noProof/>
                <w:color w:val="000000"/>
              </w:rPr>
              <w:t>Губернатор области</w:t>
            </w:r>
          </w:p>
        </w:tc>
        <w:tc>
          <w:tcPr>
            <w:tcW w:w="3946" w:type="dxa"/>
            <w:vAlign w:val="bottom"/>
          </w:tcPr>
          <w:p w:rsidR="00CB0CEA" w:rsidRPr="0071334F" w:rsidRDefault="00CB0CEA" w:rsidP="00715D8D">
            <w:pPr>
              <w:keepNext/>
              <w:keepLines/>
              <w:jc w:val="right"/>
              <w:rPr>
                <w:noProof/>
                <w:color w:val="000000"/>
              </w:rPr>
            </w:pPr>
            <w:r w:rsidRPr="0071334F">
              <w:rPr>
                <w:noProof/>
                <w:color w:val="000000"/>
              </w:rPr>
              <w:t xml:space="preserve">С. Ситников  </w:t>
            </w:r>
          </w:p>
        </w:tc>
      </w:tr>
    </w:tbl>
    <w:p w:rsidR="00CB0CEA" w:rsidRDefault="00CB0CEA" w:rsidP="00CB0CEA">
      <w:pPr>
        <w:rPr>
          <w:noProof/>
        </w:rPr>
      </w:pPr>
    </w:p>
    <w:p w:rsidR="00CB0CEA" w:rsidRDefault="00CB0CEA">
      <w:pPr>
        <w:rPr>
          <w:noProof/>
        </w:rPr>
      </w:pPr>
      <w:r>
        <w:rPr>
          <w:noProof/>
        </w:rPr>
        <w:br w:type="page"/>
      </w:r>
    </w:p>
    <w:p w:rsidR="00CB0CEA" w:rsidRDefault="00CB0CEA" w:rsidP="00CB0CEA">
      <w:pPr>
        <w:rPr>
          <w:noProof/>
        </w:rPr>
        <w:sectPr w:rsidR="00CB0CEA" w:rsidSect="00CB0CEA">
          <w:headerReference w:type="default" r:id="rId9"/>
          <w:headerReference w:type="first" r:id="rId10"/>
          <w:pgSz w:w="11906" w:h="16838"/>
          <w:pgMar w:top="1134" w:right="1531" w:bottom="1134" w:left="993" w:header="709" w:footer="709" w:gutter="0"/>
          <w:pgNumType w:start="2"/>
          <w:cols w:space="708"/>
          <w:titlePg/>
          <w:docGrid w:linePitch="360"/>
        </w:sectPr>
      </w:pPr>
    </w:p>
    <w:p w:rsidR="00CB0CEA" w:rsidRPr="0071334F" w:rsidRDefault="00CB0CEA" w:rsidP="00CB0CEA">
      <w:pPr>
        <w:rPr>
          <w:noProof/>
        </w:rPr>
      </w:pPr>
    </w:p>
    <w:p w:rsidR="00CB0CEA" w:rsidRDefault="00CB0CEA" w:rsidP="00CB0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</w:pPr>
      <w:r>
        <w:t>Приложение №1</w:t>
      </w:r>
    </w:p>
    <w:p w:rsidR="00CB0CEA" w:rsidRDefault="00CB0CEA" w:rsidP="00CB0CEA">
      <w:pPr>
        <w:pStyle w:val="ConsPlusNormal"/>
        <w:widowControl/>
        <w:ind w:left="4253" w:right="-1"/>
        <w:jc w:val="center"/>
        <w:rPr>
          <w:sz w:val="36"/>
          <w:szCs w:val="36"/>
        </w:rPr>
      </w:pPr>
    </w:p>
    <w:p w:rsidR="00CB0CEA" w:rsidRDefault="00CB0CEA" w:rsidP="00CB0CEA">
      <w:pPr>
        <w:pStyle w:val="ConsPlusNormal"/>
        <w:widowControl/>
        <w:ind w:left="4253" w:right="-1"/>
        <w:jc w:val="center"/>
      </w:pPr>
      <w:r>
        <w:t>УТВЕРЖДЕН</w:t>
      </w:r>
    </w:p>
    <w:p w:rsidR="00CB0CEA" w:rsidRDefault="00CB0CEA" w:rsidP="00CB0CEA">
      <w:pPr>
        <w:pStyle w:val="ConsPlusNormal"/>
        <w:widowControl/>
        <w:ind w:left="4253" w:right="-1"/>
        <w:jc w:val="center"/>
      </w:pPr>
      <w:r>
        <w:t>распоряжением губернатора</w:t>
      </w:r>
    </w:p>
    <w:p w:rsidR="00CB0CEA" w:rsidRDefault="00CB0CEA" w:rsidP="00CB0CEA">
      <w:pPr>
        <w:pStyle w:val="ConsPlusNormal"/>
        <w:widowControl/>
        <w:ind w:left="4253" w:right="-1"/>
        <w:jc w:val="center"/>
      </w:pPr>
      <w:r>
        <w:t>Костромской области</w:t>
      </w:r>
    </w:p>
    <w:p w:rsidR="00CB0CEA" w:rsidRDefault="00CB0CEA" w:rsidP="00CB0CEA">
      <w:pPr>
        <w:pStyle w:val="ConsPlusNormal"/>
        <w:widowControl/>
        <w:ind w:left="4253" w:right="-1"/>
        <w:jc w:val="center"/>
      </w:pPr>
      <w:r>
        <w:t>от «</w:t>
      </w:r>
      <w:r>
        <w:rPr>
          <w:u w:val="single"/>
        </w:rPr>
        <w:t>9</w:t>
      </w:r>
      <w:r>
        <w:t xml:space="preserve">» </w:t>
      </w:r>
      <w:r>
        <w:rPr>
          <w:u w:val="single"/>
        </w:rPr>
        <w:t>марта</w:t>
      </w:r>
      <w:r>
        <w:t xml:space="preserve"> 2016 г. №</w:t>
      </w:r>
      <w:r>
        <w:rPr>
          <w:u w:val="single"/>
        </w:rPr>
        <w:t>123-р</w:t>
      </w:r>
    </w:p>
    <w:p w:rsidR="00CB0CEA" w:rsidRDefault="00CB0CEA" w:rsidP="00CB0CEA">
      <w:pPr>
        <w:jc w:val="center"/>
      </w:pPr>
    </w:p>
    <w:p w:rsidR="00CB0CEA" w:rsidRDefault="00CB0CEA" w:rsidP="00CB0CEA">
      <w:pPr>
        <w:jc w:val="center"/>
      </w:pPr>
    </w:p>
    <w:p w:rsidR="00CB0CEA" w:rsidRDefault="00CB0CEA" w:rsidP="00CB0CEA">
      <w:pPr>
        <w:jc w:val="center"/>
      </w:pPr>
      <w:r w:rsidRPr="009C26BE">
        <w:t>ПЕРЕЧЕНЬ</w:t>
      </w:r>
    </w:p>
    <w:p w:rsidR="00CB0CEA" w:rsidRDefault="00CB0CEA" w:rsidP="00CB0CEA">
      <w:pPr>
        <w:jc w:val="center"/>
      </w:pPr>
      <w:r>
        <w:t>социально значимых и приоритетных рынков по содействию  развитию конкуренции в Костромской области</w:t>
      </w:r>
    </w:p>
    <w:p w:rsidR="00CB0CEA" w:rsidRDefault="00CB0CEA" w:rsidP="00CB0CEA">
      <w:pPr>
        <w:jc w:val="center"/>
      </w:pPr>
    </w:p>
    <w:p w:rsidR="00CB0CEA" w:rsidRDefault="00CB0CEA" w:rsidP="00CB0CEA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</w:pPr>
      <w:r>
        <w:t>Социально значимые рынки по содействию развитию конкуренции</w:t>
      </w:r>
    </w:p>
    <w:p w:rsidR="00CB0CEA" w:rsidRDefault="00CB0CEA" w:rsidP="00CB0CEA">
      <w:pPr>
        <w:pStyle w:val="a3"/>
        <w:ind w:left="0"/>
        <w:jc w:val="center"/>
      </w:pPr>
      <w:r>
        <w:t>в Костромской области</w:t>
      </w:r>
    </w:p>
    <w:p w:rsidR="00CB0CEA" w:rsidRDefault="00CB0CEA" w:rsidP="00CB0CEA">
      <w:pPr>
        <w:pStyle w:val="a3"/>
        <w:ind w:left="0"/>
      </w:pP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</w:pPr>
      <w:r>
        <w:t>Рынок услуг дошкольного образования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</w:pPr>
      <w:r>
        <w:t>Рынок услуг детского отдыха и оздоровления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</w:pPr>
      <w:r>
        <w:t>Рынок услуг дополнительного образования детей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</w:pPr>
      <w:r>
        <w:t>Рынок медицинских услуг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психолого-педагогического сопровождения детей с ограниченными возможностями здоровья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в сфере культуры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жилищно-коммунального хозяйства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Розничная торговля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перевозок пассажиров наземным транспортом</w:t>
      </w:r>
    </w:p>
    <w:p w:rsidR="00CB0CEA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связи</w:t>
      </w:r>
    </w:p>
    <w:p w:rsidR="00CB0CEA" w:rsidRPr="009C26BE" w:rsidRDefault="00CB0CEA" w:rsidP="00CB0CE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</w:pPr>
      <w:r>
        <w:t>Рынок услуг социального обслуживания населения</w:t>
      </w:r>
    </w:p>
    <w:p w:rsidR="00CB0CEA" w:rsidRDefault="00CB0CEA" w:rsidP="00CB0CEA">
      <w:pPr>
        <w:ind w:firstLine="567"/>
      </w:pPr>
    </w:p>
    <w:p w:rsidR="00CB0CEA" w:rsidRDefault="00CB0CEA" w:rsidP="00CB0CEA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</w:pPr>
      <w:r>
        <w:t>Приоритетные рынки по содействию развитию конкуренции</w:t>
      </w:r>
    </w:p>
    <w:p w:rsidR="00CB0CEA" w:rsidRDefault="00CB0CEA" w:rsidP="00CB0CEA">
      <w:pPr>
        <w:pStyle w:val="a3"/>
        <w:ind w:left="0"/>
        <w:jc w:val="center"/>
      </w:pPr>
      <w:r>
        <w:t>в Костромской области</w:t>
      </w:r>
    </w:p>
    <w:p w:rsidR="00CB0CEA" w:rsidRDefault="00CB0CEA" w:rsidP="00CB0CEA">
      <w:pPr>
        <w:pStyle w:val="a3"/>
        <w:ind w:left="1080"/>
      </w:pPr>
    </w:p>
    <w:p w:rsidR="00CB0CEA" w:rsidRDefault="00CB0CEA" w:rsidP="00CB0CEA">
      <w:pPr>
        <w:pStyle w:val="a3"/>
        <w:numPr>
          <w:ilvl w:val="0"/>
          <w:numId w:val="23"/>
        </w:numPr>
        <w:spacing w:after="0" w:line="240" w:lineRule="auto"/>
        <w:ind w:left="0" w:firstLine="567"/>
      </w:pPr>
      <w:r>
        <w:t xml:space="preserve">Рынок </w:t>
      </w:r>
      <w:proofErr w:type="spellStart"/>
      <w:r>
        <w:t>автокомпонентов</w:t>
      </w:r>
      <w:proofErr w:type="spellEnd"/>
    </w:p>
    <w:p w:rsidR="00CB0CEA" w:rsidRDefault="00CB0CEA" w:rsidP="00CB0CEA">
      <w:pPr>
        <w:pStyle w:val="a3"/>
        <w:numPr>
          <w:ilvl w:val="0"/>
          <w:numId w:val="23"/>
        </w:numPr>
        <w:spacing w:after="0" w:line="240" w:lineRule="auto"/>
        <w:ind w:left="0" w:firstLine="567"/>
      </w:pPr>
      <w:r>
        <w:t>Производство деталей для гражданской авиации</w:t>
      </w:r>
    </w:p>
    <w:p w:rsidR="00CB0CEA" w:rsidRDefault="00CB0CEA" w:rsidP="00CB0CEA">
      <w:pPr>
        <w:pStyle w:val="a3"/>
        <w:numPr>
          <w:ilvl w:val="0"/>
          <w:numId w:val="23"/>
        </w:numPr>
        <w:spacing w:after="0" w:line="240" w:lineRule="auto"/>
        <w:ind w:left="0" w:firstLine="567"/>
      </w:pPr>
      <w:r>
        <w:t>Производство древесностружечных плит</w:t>
      </w:r>
    </w:p>
    <w:p w:rsidR="00CB0CEA" w:rsidRPr="001E1AB2" w:rsidRDefault="00CB0CEA" w:rsidP="00CB0CE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</w:pPr>
      <w:r w:rsidRPr="001E1AB2">
        <w:t xml:space="preserve">Производство </w:t>
      </w:r>
      <w:proofErr w:type="spellStart"/>
      <w:r w:rsidRPr="001E1AB2">
        <w:t>пилопродукции</w:t>
      </w:r>
      <w:proofErr w:type="spellEnd"/>
      <w:r w:rsidRPr="001E1AB2">
        <w:t xml:space="preserve">, </w:t>
      </w:r>
      <w:proofErr w:type="spellStart"/>
      <w:r w:rsidRPr="001E1AB2">
        <w:t>погонажных</w:t>
      </w:r>
      <w:proofErr w:type="spellEnd"/>
      <w:r w:rsidRPr="001E1AB2">
        <w:t xml:space="preserve"> изделий, мебельного щита и клееной продукции, </w:t>
      </w:r>
      <w:proofErr w:type="spellStart"/>
      <w:r w:rsidRPr="001E1AB2">
        <w:t>биотоплива</w:t>
      </w:r>
      <w:proofErr w:type="spellEnd"/>
      <w:r w:rsidRPr="001E1AB2">
        <w:t xml:space="preserve"> (брикетов)</w:t>
      </w:r>
    </w:p>
    <w:p w:rsidR="00CB0CEA" w:rsidRPr="00C324E1" w:rsidRDefault="00CB0CEA" w:rsidP="00CB0CEA">
      <w:pPr>
        <w:pStyle w:val="a3"/>
        <w:numPr>
          <w:ilvl w:val="0"/>
          <w:numId w:val="23"/>
        </w:numPr>
        <w:spacing w:after="0" w:line="240" w:lineRule="auto"/>
        <w:ind w:left="0" w:firstLine="567"/>
      </w:pPr>
      <w:r w:rsidRPr="00C324E1">
        <w:t>Рынок туристских услуг</w:t>
      </w:r>
    </w:p>
    <w:p w:rsidR="00CB0CEA" w:rsidRPr="00CB0CEA" w:rsidRDefault="00CB0CEA" w:rsidP="00CB0CEA">
      <w:pPr>
        <w:rPr>
          <w:rFonts w:eastAsia="Times New Roman"/>
          <w:szCs w:val="20"/>
          <w:lang w:eastAsia="ru-RU"/>
        </w:rPr>
        <w:sectPr w:rsidR="00CB0CEA" w:rsidRPr="00CB0CEA" w:rsidSect="00CB0CEA">
          <w:pgSz w:w="11906" w:h="16838"/>
          <w:pgMar w:top="1134" w:right="1531" w:bottom="1134" w:left="993" w:header="709" w:footer="709" w:gutter="0"/>
          <w:pgNumType w:start="2"/>
          <w:cols w:space="708"/>
          <w:docGrid w:linePitch="360"/>
        </w:sectPr>
      </w:pPr>
    </w:p>
    <w:p w:rsidR="005B647A" w:rsidRDefault="005B647A" w:rsidP="00885B2D">
      <w:pPr>
        <w:pStyle w:val="ConsPlusTitle"/>
        <w:ind w:left="9498"/>
        <w:contextualSpacing/>
        <w:jc w:val="center"/>
        <w:rPr>
          <w:b w:val="0"/>
        </w:rPr>
      </w:pPr>
      <w:r w:rsidRPr="005B647A">
        <w:rPr>
          <w:b w:val="0"/>
        </w:rPr>
        <w:t>Приложение №2</w:t>
      </w:r>
    </w:p>
    <w:p w:rsidR="00755796" w:rsidRPr="00517BF9" w:rsidRDefault="00755796" w:rsidP="00885B2D">
      <w:pPr>
        <w:pStyle w:val="ConsPlusNormal"/>
        <w:widowControl/>
        <w:ind w:left="9498" w:right="-1"/>
        <w:jc w:val="center"/>
        <w:rPr>
          <w:sz w:val="36"/>
          <w:szCs w:val="36"/>
        </w:rPr>
      </w:pPr>
    </w:p>
    <w:p w:rsidR="00755796" w:rsidRDefault="00E51DC2" w:rsidP="00885B2D">
      <w:pPr>
        <w:pStyle w:val="ConsPlusNormal"/>
        <w:widowControl/>
        <w:ind w:left="9498" w:right="-1"/>
        <w:jc w:val="center"/>
      </w:pPr>
      <w:r>
        <w:t>УТВЕРЖДЕН</w:t>
      </w:r>
    </w:p>
    <w:p w:rsidR="00755796" w:rsidRDefault="00755796" w:rsidP="00885B2D">
      <w:pPr>
        <w:pStyle w:val="ConsPlusNormal"/>
        <w:widowControl/>
        <w:ind w:left="9498" w:right="-1"/>
        <w:jc w:val="center"/>
      </w:pPr>
      <w:r>
        <w:t>распоряжением губернатора</w:t>
      </w:r>
    </w:p>
    <w:p w:rsidR="00755796" w:rsidRDefault="00755796" w:rsidP="00885B2D">
      <w:pPr>
        <w:pStyle w:val="ConsPlusNormal"/>
        <w:widowControl/>
        <w:ind w:left="9498" w:right="-1"/>
        <w:jc w:val="center"/>
      </w:pPr>
      <w:r>
        <w:t>Костромской области</w:t>
      </w:r>
    </w:p>
    <w:p w:rsidR="00755796" w:rsidRDefault="00755796" w:rsidP="00885B2D">
      <w:pPr>
        <w:pStyle w:val="ConsPlusNormal"/>
        <w:widowControl/>
        <w:ind w:left="9498" w:right="-1"/>
        <w:jc w:val="center"/>
      </w:pPr>
      <w:r>
        <w:t>от «</w:t>
      </w:r>
      <w:r w:rsidR="00A37051">
        <w:rPr>
          <w:u w:val="single"/>
        </w:rPr>
        <w:t>9</w:t>
      </w:r>
      <w:r>
        <w:t xml:space="preserve">» </w:t>
      </w:r>
      <w:r w:rsidR="00A37051">
        <w:rPr>
          <w:u w:val="single"/>
        </w:rPr>
        <w:t>марта</w:t>
      </w:r>
      <w:r>
        <w:t xml:space="preserve"> 2016 г. №</w:t>
      </w:r>
      <w:r w:rsidR="00A37051">
        <w:rPr>
          <w:u w:val="single"/>
        </w:rPr>
        <w:t>123-р</w:t>
      </w:r>
    </w:p>
    <w:p w:rsidR="00E51DC2" w:rsidRDefault="00E51DC2" w:rsidP="00885B2D">
      <w:pPr>
        <w:pStyle w:val="ConsPlusNormal"/>
        <w:widowControl/>
        <w:ind w:left="9498" w:right="-1"/>
        <w:jc w:val="center"/>
      </w:pPr>
    </w:p>
    <w:p w:rsidR="00E51DC2" w:rsidRDefault="00E51DC2" w:rsidP="00885B2D">
      <w:pPr>
        <w:pStyle w:val="ConsPlusNormal"/>
        <w:widowControl/>
        <w:ind w:left="9498" w:right="-1"/>
        <w:jc w:val="center"/>
      </w:pPr>
    </w:p>
    <w:p w:rsidR="005B647A" w:rsidRPr="00E51DC2" w:rsidRDefault="006407C0" w:rsidP="00885B2D">
      <w:pPr>
        <w:pStyle w:val="ConsPlusTitle"/>
        <w:contextualSpacing/>
        <w:jc w:val="center"/>
        <w:rPr>
          <w:b w:val="0"/>
        </w:rPr>
      </w:pPr>
      <w:r w:rsidRPr="00E51DC2">
        <w:rPr>
          <w:b w:val="0"/>
        </w:rPr>
        <w:t>ПЛАН МЕРОПРИЯТИЙ</w:t>
      </w:r>
    </w:p>
    <w:p w:rsidR="00741D4A" w:rsidRPr="00E51DC2" w:rsidRDefault="00847387" w:rsidP="00885B2D">
      <w:pPr>
        <w:pStyle w:val="ConsPlusTitle"/>
        <w:contextualSpacing/>
        <w:jc w:val="center"/>
        <w:rPr>
          <w:b w:val="0"/>
        </w:rPr>
      </w:pPr>
      <w:r w:rsidRPr="00E51DC2">
        <w:rPr>
          <w:b w:val="0"/>
        </w:rPr>
        <w:t>(«</w:t>
      </w:r>
      <w:r w:rsidR="006407C0" w:rsidRPr="00E51DC2">
        <w:rPr>
          <w:b w:val="0"/>
        </w:rPr>
        <w:t>дорожн</w:t>
      </w:r>
      <w:r w:rsidR="00E51DC2">
        <w:rPr>
          <w:b w:val="0"/>
        </w:rPr>
        <w:t>ая</w:t>
      </w:r>
      <w:r w:rsidR="006407C0" w:rsidRPr="00E51DC2">
        <w:rPr>
          <w:b w:val="0"/>
        </w:rPr>
        <w:t xml:space="preserve"> карт</w:t>
      </w:r>
      <w:r w:rsidR="00E51DC2">
        <w:rPr>
          <w:b w:val="0"/>
        </w:rPr>
        <w:t>а</w:t>
      </w:r>
      <w:r w:rsidRPr="00E51DC2">
        <w:rPr>
          <w:b w:val="0"/>
        </w:rPr>
        <w:t>»</w:t>
      </w:r>
      <w:r w:rsidR="006407C0" w:rsidRPr="00E51DC2">
        <w:rPr>
          <w:b w:val="0"/>
        </w:rPr>
        <w:t>) по содействию развитиюконкуренции в Костромской области на 2016</w:t>
      </w:r>
      <w:r w:rsidR="00E51DC2">
        <w:rPr>
          <w:b w:val="0"/>
        </w:rPr>
        <w:t xml:space="preserve"> – </w:t>
      </w:r>
      <w:r w:rsidR="006407C0" w:rsidRPr="00E51DC2">
        <w:rPr>
          <w:b w:val="0"/>
        </w:rPr>
        <w:t>2018 годы</w:t>
      </w:r>
    </w:p>
    <w:p w:rsidR="00FC2161" w:rsidRPr="00E51DC2" w:rsidRDefault="00FC2161" w:rsidP="00885B2D">
      <w:pPr>
        <w:spacing w:after="0" w:line="240" w:lineRule="auto"/>
        <w:contextualSpacing/>
        <w:jc w:val="center"/>
      </w:pPr>
    </w:p>
    <w:p w:rsidR="006407C0" w:rsidRDefault="00740F0F" w:rsidP="00885B2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</w:pPr>
      <w:r>
        <w:t>Социально значимые</w:t>
      </w:r>
      <w:r w:rsidR="006407C0">
        <w:t xml:space="preserve"> рынкипо содействию развитию конкуренции в Костромской области</w:t>
      </w:r>
    </w:p>
    <w:p w:rsidR="00740F0F" w:rsidRDefault="00740F0F" w:rsidP="00885B2D">
      <w:pPr>
        <w:pStyle w:val="a3"/>
        <w:spacing w:after="0" w:line="240" w:lineRule="auto"/>
        <w:ind w:left="1080"/>
      </w:pPr>
    </w:p>
    <w:p w:rsidR="00FF5396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</w:pPr>
      <w:r>
        <w:t>Рынок услуг дошкольного образования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E51DC2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E51DC2">
        <w:trPr>
          <w:jc w:val="center"/>
        </w:trPr>
        <w:tc>
          <w:tcPr>
            <w:tcW w:w="10488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8F2576">
              <w:rPr>
                <w:szCs w:val="28"/>
              </w:rPr>
              <w:t>Удельный вес численности детей частных дошкольных организаций (структурных подразделений, групп) от общей численности детей дошкольных образовательных организаций в Костромской области, %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1,5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1,7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1,9</w:t>
            </w:r>
          </w:p>
        </w:tc>
      </w:tr>
      <w:tr w:rsidR="00740F0F" w:rsidTr="00E51DC2">
        <w:trPr>
          <w:jc w:val="center"/>
        </w:trPr>
        <w:tc>
          <w:tcPr>
            <w:tcW w:w="10488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8F2576">
              <w:rPr>
                <w:szCs w:val="28"/>
              </w:rPr>
              <w:t xml:space="preserve">Доля частных дошкольных образовательных организаций, получающих субсидии из бюджета </w:t>
            </w:r>
            <w:r w:rsidR="00847387">
              <w:rPr>
                <w:szCs w:val="28"/>
              </w:rPr>
              <w:t>Костромской области</w:t>
            </w:r>
            <w:r w:rsidRPr="008F2576">
              <w:rPr>
                <w:szCs w:val="28"/>
              </w:rPr>
              <w:t>, от общего числа дошкольных образовательных организаций, обратившихся за получением субсидии из бюджета Костромской области, %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740F0F" w:rsidRPr="008F257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F2576">
              <w:rPr>
                <w:szCs w:val="28"/>
              </w:rPr>
              <w:t>100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E51DC2">
        <w:trPr>
          <w:jc w:val="center"/>
        </w:trPr>
        <w:tc>
          <w:tcPr>
            <w:tcW w:w="37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44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2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5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E51DC2" w:rsidRPr="00E51DC2" w:rsidRDefault="00E51DC2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E51DC2" w:rsidTr="00E51DC2">
        <w:trPr>
          <w:tblHeader/>
          <w:jc w:val="center"/>
        </w:trPr>
        <w:tc>
          <w:tcPr>
            <w:tcW w:w="3794" w:type="dxa"/>
          </w:tcPr>
          <w:p w:rsidR="00E51DC2" w:rsidRDefault="00E51DC2" w:rsidP="00885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6" w:type="dxa"/>
          </w:tcPr>
          <w:p w:rsidR="00E51DC2" w:rsidRDefault="00E51DC2" w:rsidP="00885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E51DC2" w:rsidRDefault="00E51DC2" w:rsidP="00885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E51DC2" w:rsidRDefault="00E51DC2" w:rsidP="00885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E51DC2" w:rsidRDefault="00E51DC2" w:rsidP="00885B2D">
            <w:pPr>
              <w:pStyle w:val="ConsPlusNormal"/>
              <w:jc w:val="center"/>
            </w:pPr>
            <w:r>
              <w:t>5</w:t>
            </w:r>
          </w:p>
        </w:tc>
      </w:tr>
      <w:tr w:rsidR="00DC39A6" w:rsidTr="00E51DC2">
        <w:trPr>
          <w:jc w:val="center"/>
        </w:trPr>
        <w:tc>
          <w:tcPr>
            <w:tcW w:w="3794" w:type="dxa"/>
          </w:tcPr>
          <w:p w:rsidR="00DC39A6" w:rsidRPr="00DC39A6" w:rsidRDefault="00DC39A6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DC39A6">
              <w:rPr>
                <w:szCs w:val="28"/>
              </w:rPr>
              <w:t>Обеспечение доступности услуг дошкольного образования</w:t>
            </w:r>
            <w:r w:rsidR="0038463D">
              <w:rPr>
                <w:szCs w:val="28"/>
              </w:rPr>
              <w:t>.С</w:t>
            </w:r>
            <w:r w:rsidRPr="00DC39A6">
              <w:rPr>
                <w:szCs w:val="28"/>
              </w:rPr>
              <w:t>охранение очередности в детские сады для детей раннего дошкольного возраста</w:t>
            </w:r>
          </w:p>
        </w:tc>
        <w:tc>
          <w:tcPr>
            <w:tcW w:w="4446" w:type="dxa"/>
          </w:tcPr>
          <w:p w:rsidR="00E51DC2" w:rsidRDefault="00DC39A6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DC39A6">
              <w:rPr>
                <w:szCs w:val="28"/>
              </w:rPr>
              <w:t xml:space="preserve">Создание дополнительных мест для детей дошкольного возраста, в том числе за счет создания групп семейного вида, групп присмотра и ухода; </w:t>
            </w:r>
          </w:p>
          <w:p w:rsidR="00DC39A6" w:rsidRPr="00DC39A6" w:rsidRDefault="00DC39A6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DC39A6">
              <w:rPr>
                <w:szCs w:val="28"/>
              </w:rPr>
              <w:t>привлечение индивидуальных предпринимателей для организации при дошкольных образовательных организациях групп семейного вида для детей раннего дошкольного возраста</w:t>
            </w:r>
          </w:p>
        </w:tc>
        <w:tc>
          <w:tcPr>
            <w:tcW w:w="1721" w:type="dxa"/>
          </w:tcPr>
          <w:p w:rsidR="00DC39A6" w:rsidRPr="00DC39A6" w:rsidRDefault="00DC39A6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DC39A6">
              <w:rPr>
                <w:szCs w:val="28"/>
              </w:rPr>
              <w:t>201</w:t>
            </w:r>
            <w:r w:rsidR="005909A7">
              <w:rPr>
                <w:szCs w:val="28"/>
              </w:rPr>
              <w:t>6</w:t>
            </w:r>
            <w:r w:rsidR="00E51DC2">
              <w:rPr>
                <w:szCs w:val="28"/>
              </w:rPr>
              <w:t xml:space="preserve"> – </w:t>
            </w:r>
            <w:r w:rsidRPr="00DC39A6">
              <w:rPr>
                <w:szCs w:val="28"/>
              </w:rPr>
              <w:t xml:space="preserve">2018 </w:t>
            </w:r>
            <w:r w:rsidR="005909A7">
              <w:rPr>
                <w:szCs w:val="28"/>
              </w:rPr>
              <w:t>годы</w:t>
            </w:r>
          </w:p>
        </w:tc>
        <w:tc>
          <w:tcPr>
            <w:tcW w:w="3254" w:type="dxa"/>
          </w:tcPr>
          <w:p w:rsidR="00DC39A6" w:rsidRPr="00DC39A6" w:rsidRDefault="00DC39A6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DC39A6">
              <w:rPr>
                <w:szCs w:val="28"/>
              </w:rPr>
              <w:t xml:space="preserve">Развитие вариативных форм в сфере дошкольного </w:t>
            </w:r>
            <w:proofErr w:type="spellStart"/>
            <w:proofErr w:type="gramStart"/>
            <w:r w:rsidRPr="00DC39A6">
              <w:rPr>
                <w:szCs w:val="28"/>
              </w:rPr>
              <w:t>образо</w:t>
            </w:r>
            <w:r w:rsidR="00E51DC2">
              <w:rPr>
                <w:szCs w:val="28"/>
              </w:rPr>
              <w:t>-</w:t>
            </w:r>
            <w:r w:rsidRPr="00DC39A6">
              <w:rPr>
                <w:szCs w:val="28"/>
              </w:rPr>
              <w:t>вания</w:t>
            </w:r>
            <w:proofErr w:type="spellEnd"/>
            <w:proofErr w:type="gramEnd"/>
            <w:r w:rsidRPr="00DC39A6">
              <w:rPr>
                <w:szCs w:val="28"/>
              </w:rPr>
              <w:t xml:space="preserve">, увеличение охвата детей раннего возраста услугами дошкольного образования. Увеличение </w:t>
            </w:r>
            <w:r w:rsidR="00B828B8">
              <w:rPr>
                <w:szCs w:val="28"/>
              </w:rPr>
              <w:t>у</w:t>
            </w:r>
            <w:r w:rsidR="00B828B8" w:rsidRPr="008F2576">
              <w:rPr>
                <w:szCs w:val="28"/>
              </w:rPr>
              <w:t>дельн</w:t>
            </w:r>
            <w:r w:rsidR="00B828B8">
              <w:rPr>
                <w:szCs w:val="28"/>
              </w:rPr>
              <w:t>ого</w:t>
            </w:r>
            <w:r w:rsidR="00B828B8" w:rsidRPr="008F2576">
              <w:rPr>
                <w:szCs w:val="28"/>
              </w:rPr>
              <w:t xml:space="preserve"> </w:t>
            </w:r>
            <w:proofErr w:type="spellStart"/>
            <w:r w:rsidR="00B828B8" w:rsidRPr="008F2576">
              <w:rPr>
                <w:szCs w:val="28"/>
              </w:rPr>
              <w:t>вес</w:t>
            </w:r>
            <w:r w:rsidR="00B828B8">
              <w:rPr>
                <w:szCs w:val="28"/>
              </w:rPr>
              <w:t>а</w:t>
            </w:r>
            <w:r w:rsidRPr="00DC39A6">
              <w:rPr>
                <w:szCs w:val="28"/>
              </w:rPr>
              <w:t>чис</w:t>
            </w:r>
            <w:r w:rsidR="00E51DC2">
              <w:rPr>
                <w:szCs w:val="28"/>
              </w:rPr>
              <w:t>-</w:t>
            </w:r>
            <w:r w:rsidRPr="00DC39A6">
              <w:rPr>
                <w:szCs w:val="28"/>
              </w:rPr>
              <w:t>ленности</w:t>
            </w:r>
            <w:proofErr w:type="spellEnd"/>
            <w:r w:rsidRPr="00DC39A6">
              <w:rPr>
                <w:szCs w:val="28"/>
              </w:rPr>
              <w:t xml:space="preserve"> детей частных дошкольных организаций от общей численности детей дошкольных образовательных </w:t>
            </w:r>
            <w:proofErr w:type="spellStart"/>
            <w:proofErr w:type="gramStart"/>
            <w:r w:rsidRPr="00DC39A6">
              <w:rPr>
                <w:szCs w:val="28"/>
              </w:rPr>
              <w:t>органи</w:t>
            </w:r>
            <w:r w:rsidR="00E51DC2">
              <w:rPr>
                <w:szCs w:val="28"/>
              </w:rPr>
              <w:t>-</w:t>
            </w:r>
            <w:r w:rsidRPr="00DC39A6">
              <w:rPr>
                <w:szCs w:val="28"/>
              </w:rPr>
              <w:t>заций</w:t>
            </w:r>
            <w:proofErr w:type="spellEnd"/>
            <w:proofErr w:type="gramEnd"/>
            <w:r w:rsidRPr="00DC39A6">
              <w:rPr>
                <w:szCs w:val="28"/>
              </w:rPr>
              <w:t>, сокращение очереди в де</w:t>
            </w:r>
            <w:r w:rsidR="00E51DC2">
              <w:rPr>
                <w:szCs w:val="28"/>
              </w:rPr>
              <w:t>тские сады Костромской области</w:t>
            </w:r>
          </w:p>
        </w:tc>
        <w:tc>
          <w:tcPr>
            <w:tcW w:w="2094" w:type="dxa"/>
          </w:tcPr>
          <w:p w:rsidR="00DC39A6" w:rsidRPr="00DC39A6" w:rsidRDefault="00E51DC2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Депобрнауки</w:t>
            </w:r>
            <w:r w:rsidR="00DC39A6" w:rsidRPr="00DC39A6">
              <w:rPr>
                <w:szCs w:val="28"/>
              </w:rPr>
              <w:t>Костромской</w:t>
            </w:r>
            <w:proofErr w:type="spellEnd"/>
            <w:r w:rsidR="00DC39A6" w:rsidRPr="00DC39A6">
              <w:rPr>
                <w:szCs w:val="28"/>
              </w:rPr>
              <w:t xml:space="preserve"> области, органы местного само</w:t>
            </w:r>
            <w:r>
              <w:rPr>
                <w:szCs w:val="28"/>
              </w:rPr>
              <w:t>-</w:t>
            </w:r>
            <w:r w:rsidR="00DC39A6" w:rsidRPr="00DC39A6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муниципальных образований </w:t>
            </w:r>
            <w:r w:rsidR="00DC39A6" w:rsidRPr="00DC39A6">
              <w:rPr>
                <w:szCs w:val="28"/>
              </w:rPr>
              <w:t>Костромской области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</w:pPr>
      <w:r>
        <w:t>Рынок услуг детского отдыха и оздоровления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E51DC2">
        <w:trPr>
          <w:jc w:val="center"/>
        </w:trPr>
        <w:tc>
          <w:tcPr>
            <w:tcW w:w="10893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</w:tbl>
    <w:p w:rsidR="00E51DC2" w:rsidRPr="00E51DC2" w:rsidRDefault="00E51DC2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E51DC2" w:rsidTr="00E51DC2">
        <w:trPr>
          <w:tblHeader/>
          <w:jc w:val="center"/>
        </w:trPr>
        <w:tc>
          <w:tcPr>
            <w:tcW w:w="10893" w:type="dxa"/>
          </w:tcPr>
          <w:p w:rsidR="00E51DC2" w:rsidRDefault="00E51DC2" w:rsidP="00885B2D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E51DC2" w:rsidRDefault="00E51DC2" w:rsidP="00885B2D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472" w:type="dxa"/>
          </w:tcPr>
          <w:p w:rsidR="00E51DC2" w:rsidRDefault="00E51DC2" w:rsidP="00885B2D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E51DC2" w:rsidRDefault="00E51DC2" w:rsidP="00885B2D">
            <w:pPr>
              <w:pStyle w:val="ConsPlusNormal"/>
              <w:contextualSpacing/>
              <w:jc w:val="center"/>
            </w:pPr>
            <w:r>
              <w:t>4</w:t>
            </w:r>
          </w:p>
        </w:tc>
      </w:tr>
      <w:tr w:rsidR="00F830C3" w:rsidTr="00E51DC2">
        <w:trPr>
          <w:jc w:val="center"/>
        </w:trPr>
        <w:tc>
          <w:tcPr>
            <w:tcW w:w="10893" w:type="dxa"/>
            <w:vAlign w:val="center"/>
          </w:tcPr>
          <w:p w:rsidR="00F830C3" w:rsidRDefault="00F830C3" w:rsidP="00885B2D">
            <w:pPr>
              <w:pStyle w:val="ConsPlusNormal"/>
              <w:contextualSpacing/>
              <w:jc w:val="both"/>
            </w:pPr>
            <w:r w:rsidRPr="00D72CE5">
              <w:rPr>
                <w:szCs w:val="28"/>
              </w:rPr>
              <w:t xml:space="preserve">Численность детей в возрасте от 7 до 17 лет, проживающих на территории </w:t>
            </w:r>
            <w:r w:rsidR="00847387">
              <w:rPr>
                <w:szCs w:val="28"/>
              </w:rPr>
              <w:t>Костромской области</w:t>
            </w:r>
            <w:r w:rsidRPr="00D72CE5">
              <w:rPr>
                <w:szCs w:val="28"/>
              </w:rPr>
              <w:t>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</w:t>
            </w:r>
            <w:r>
              <w:rPr>
                <w:szCs w:val="28"/>
              </w:rPr>
              <w:t>тельный лагерь труда и отдыха), %</w:t>
            </w:r>
          </w:p>
        </w:tc>
        <w:tc>
          <w:tcPr>
            <w:tcW w:w="1472" w:type="dxa"/>
            <w:vAlign w:val="center"/>
          </w:tcPr>
          <w:p w:rsidR="00F830C3" w:rsidRPr="00973412" w:rsidRDefault="00F830C3" w:rsidP="00885B2D">
            <w:pPr>
              <w:spacing w:after="0" w:line="240" w:lineRule="auto"/>
              <w:ind w:left="57" w:right="57"/>
              <w:jc w:val="center"/>
            </w:pPr>
            <w:r>
              <w:t>18</w:t>
            </w:r>
          </w:p>
        </w:tc>
        <w:tc>
          <w:tcPr>
            <w:tcW w:w="1472" w:type="dxa"/>
            <w:vAlign w:val="center"/>
          </w:tcPr>
          <w:p w:rsidR="00F830C3" w:rsidRDefault="00F830C3" w:rsidP="00885B2D">
            <w:pPr>
              <w:spacing w:after="0" w:line="240" w:lineRule="auto"/>
              <w:ind w:left="57" w:right="57"/>
              <w:jc w:val="center"/>
            </w:pPr>
            <w:r>
              <w:t>18</w:t>
            </w:r>
          </w:p>
        </w:tc>
        <w:tc>
          <w:tcPr>
            <w:tcW w:w="1472" w:type="dxa"/>
            <w:vAlign w:val="center"/>
          </w:tcPr>
          <w:p w:rsidR="00F830C3" w:rsidRDefault="00F830C3" w:rsidP="00885B2D">
            <w:pPr>
              <w:spacing w:after="0" w:line="240" w:lineRule="auto"/>
              <w:ind w:left="57" w:right="57"/>
              <w:jc w:val="center"/>
            </w:pPr>
            <w:r>
              <w:t>18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3C6B37">
        <w:trPr>
          <w:jc w:val="center"/>
        </w:trPr>
        <w:tc>
          <w:tcPr>
            <w:tcW w:w="374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39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F830C3" w:rsidTr="003C6B37">
        <w:trPr>
          <w:jc w:val="center"/>
        </w:trPr>
        <w:tc>
          <w:tcPr>
            <w:tcW w:w="374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0C3" w:rsidRPr="00BF6734" w:rsidRDefault="00BF6734" w:rsidP="00885B2D">
            <w:pPr>
              <w:spacing w:after="0" w:line="240" w:lineRule="auto"/>
              <w:ind w:left="57" w:right="57"/>
              <w:contextualSpacing/>
              <w:jc w:val="both"/>
            </w:pPr>
            <w:r>
              <w:t>Р</w:t>
            </w:r>
            <w:r w:rsidRPr="00BF6734">
              <w:t>азвити</w:t>
            </w:r>
            <w:r>
              <w:t>е</w:t>
            </w:r>
            <w:r w:rsidRPr="00BF6734">
              <w:t xml:space="preserve"> и </w:t>
            </w:r>
            <w:proofErr w:type="spellStart"/>
            <w:proofErr w:type="gramStart"/>
            <w:r w:rsidRPr="00BF6734">
              <w:t>функцио</w:t>
            </w:r>
            <w:r w:rsidR="003C6B37">
              <w:t>-</w:t>
            </w:r>
            <w:r w:rsidRPr="00BF6734">
              <w:t>ни</w:t>
            </w:r>
            <w:r>
              <w:t>рование</w:t>
            </w:r>
            <w:proofErr w:type="spellEnd"/>
            <w:proofErr w:type="gramEnd"/>
            <w:r w:rsidRPr="00BF6734">
              <w:t xml:space="preserve"> учреждений отдыха и оздоровления детей </w:t>
            </w:r>
            <w:r>
              <w:t xml:space="preserve">с применением </w:t>
            </w:r>
            <w:proofErr w:type="spellStart"/>
            <w:r>
              <w:t>государствен</w:t>
            </w:r>
            <w:proofErr w:type="spellEnd"/>
            <w:r w:rsidR="003C6B37">
              <w:t>-</w:t>
            </w:r>
            <w:r>
              <w:t>но-частного партнерства</w:t>
            </w:r>
          </w:p>
        </w:tc>
        <w:tc>
          <w:tcPr>
            <w:tcW w:w="439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0C3" w:rsidRPr="004D1F64" w:rsidRDefault="00F830C3" w:rsidP="00885B2D">
            <w:pPr>
              <w:spacing w:after="0" w:line="240" w:lineRule="auto"/>
              <w:ind w:left="57" w:right="57"/>
              <w:contextualSpacing/>
              <w:jc w:val="both"/>
            </w:pPr>
            <w:r>
              <w:t>Предоставление путевок с оплатой части стоимости путевок в загородные лагеря отдыха и оздоровления детей и санаторно-оздоровительные детские лагеря круглогодичного действия</w:t>
            </w:r>
          </w:p>
        </w:tc>
        <w:tc>
          <w:tcPr>
            <w:tcW w:w="170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0C3" w:rsidRPr="00BC3A5E" w:rsidRDefault="00F830C3" w:rsidP="00885B2D">
            <w:pPr>
              <w:spacing w:after="0" w:line="240" w:lineRule="auto"/>
              <w:ind w:left="57" w:right="57"/>
              <w:contextualSpacing/>
              <w:jc w:val="center"/>
            </w:pPr>
            <w:r w:rsidRPr="00BC3A5E">
              <w:t>201</w:t>
            </w:r>
            <w:r>
              <w:t>6</w:t>
            </w:r>
            <w:r w:rsidR="003C6B37">
              <w:t xml:space="preserve"> – </w:t>
            </w:r>
            <w:r w:rsidRPr="00BC3A5E">
              <w:t>201</w:t>
            </w:r>
            <w:r>
              <w:t>8</w:t>
            </w:r>
            <w:r w:rsidR="007760FD">
              <w:t>годы</w:t>
            </w:r>
          </w:p>
        </w:tc>
        <w:tc>
          <w:tcPr>
            <w:tcW w:w="321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0C3" w:rsidRPr="004D1F64" w:rsidRDefault="00F830C3" w:rsidP="00885B2D">
            <w:pPr>
              <w:spacing w:after="0" w:line="240" w:lineRule="auto"/>
              <w:ind w:left="57" w:right="57"/>
              <w:contextualSpacing/>
              <w:jc w:val="both"/>
            </w:pPr>
            <w:r>
              <w:t>Увеличение доли детей, проживающих на территории Костромской области, получивши</w:t>
            </w:r>
            <w:r w:rsidR="00847387">
              <w:t>х</w:t>
            </w:r>
            <w:r>
              <w:t xml:space="preserve"> путевки с компенсацией части стоимости в загородные лагеря отдыха и оздоровления детей и санаторно-оздоровительные детские лагеря круглогодичного действия, от общей численности детей, отдохнувших в данных организациях </w:t>
            </w:r>
          </w:p>
        </w:tc>
        <w:tc>
          <w:tcPr>
            <w:tcW w:w="207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0C3" w:rsidRPr="004D1F64" w:rsidRDefault="003C6B37" w:rsidP="00885B2D">
            <w:pPr>
              <w:spacing w:after="0" w:line="240" w:lineRule="auto"/>
              <w:ind w:left="57" w:right="57"/>
              <w:contextualSpacing/>
              <w:jc w:val="both"/>
            </w:pPr>
            <w:proofErr w:type="spellStart"/>
            <w:r>
              <w:t>Дептрудсоц</w:t>
            </w:r>
            <w:proofErr w:type="spellEnd"/>
            <w:r>
              <w:t>-защиты</w:t>
            </w:r>
            <w:r w:rsidR="00F830C3">
              <w:t xml:space="preserve"> Костромской области</w:t>
            </w:r>
          </w:p>
        </w:tc>
      </w:tr>
    </w:tbl>
    <w:p w:rsidR="00740F0F" w:rsidRPr="006407C0" w:rsidRDefault="00740F0F" w:rsidP="00885B2D">
      <w:pPr>
        <w:pStyle w:val="a3"/>
        <w:spacing w:after="0" w:line="240" w:lineRule="auto"/>
        <w:ind w:left="1440"/>
      </w:pP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Рынок услуг дополнительного образования детей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3C6B37">
        <w:trPr>
          <w:jc w:val="center"/>
        </w:trPr>
        <w:tc>
          <w:tcPr>
            <w:tcW w:w="10893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72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</w:tbl>
    <w:p w:rsidR="003C6B37" w:rsidRPr="003C6B37" w:rsidRDefault="003C6B37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3C6B37" w:rsidTr="003C6B37">
        <w:trPr>
          <w:tblHeader/>
          <w:jc w:val="center"/>
        </w:trPr>
        <w:tc>
          <w:tcPr>
            <w:tcW w:w="10893" w:type="dxa"/>
          </w:tcPr>
          <w:p w:rsidR="003C6B37" w:rsidRDefault="003C6B37" w:rsidP="00885B2D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3C6B37" w:rsidRDefault="003C6B37" w:rsidP="00885B2D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472" w:type="dxa"/>
          </w:tcPr>
          <w:p w:rsidR="003C6B37" w:rsidRDefault="003C6B37" w:rsidP="00885B2D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3C6B37" w:rsidRDefault="003C6B37" w:rsidP="00885B2D">
            <w:pPr>
              <w:pStyle w:val="ConsPlusNormal"/>
              <w:contextualSpacing/>
              <w:jc w:val="center"/>
            </w:pPr>
            <w:r>
              <w:t>4</w:t>
            </w:r>
          </w:p>
        </w:tc>
      </w:tr>
      <w:tr w:rsidR="00740F0F" w:rsidTr="003C6B37">
        <w:trPr>
          <w:jc w:val="center"/>
        </w:trPr>
        <w:tc>
          <w:tcPr>
            <w:tcW w:w="10893" w:type="dxa"/>
          </w:tcPr>
          <w:p w:rsidR="00740F0F" w:rsidRPr="00954066" w:rsidRDefault="004B7FA3" w:rsidP="00885B2D">
            <w:pPr>
              <w:spacing w:after="0" w:line="240" w:lineRule="auto"/>
              <w:contextualSpacing/>
              <w:jc w:val="both"/>
            </w:pPr>
            <w:r>
              <w:t>Увеличение численности</w:t>
            </w:r>
            <w:r w:rsidR="00740F0F" w:rsidRPr="00954066">
              <w:t xml:space="preserve"> детей и молодежи в возрасте от 5 до 18 лет, проживающих на территории </w:t>
            </w:r>
            <w:r w:rsidR="00847387">
              <w:t>Костромской области</w:t>
            </w:r>
            <w:r w:rsidR="00740F0F" w:rsidRPr="00954066">
              <w:t xml:space="preserve">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</w:t>
            </w:r>
            <w:r w:rsidR="007760FD">
              <w:t xml:space="preserve">в </w:t>
            </w:r>
            <w:r w:rsidR="00740F0F" w:rsidRPr="00954066">
              <w:t>%</w:t>
            </w:r>
            <w:r w:rsidR="007760FD">
              <w:t xml:space="preserve"> к 2015 году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102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104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106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3C6B37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3216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Ответственный исполнитель</w:t>
            </w:r>
          </w:p>
        </w:tc>
      </w:tr>
      <w:tr w:rsidR="00740F0F" w:rsidTr="003C6B37">
        <w:trPr>
          <w:jc w:val="center"/>
        </w:trPr>
        <w:tc>
          <w:tcPr>
            <w:tcW w:w="3749" w:type="dxa"/>
          </w:tcPr>
          <w:p w:rsidR="00740F0F" w:rsidRPr="00954066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954066">
              <w:rPr>
                <w:szCs w:val="28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394" w:type="dxa"/>
          </w:tcPr>
          <w:p w:rsidR="00740F0F" w:rsidRPr="00954066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954066">
              <w:rPr>
                <w:szCs w:val="28"/>
              </w:rPr>
              <w:t xml:space="preserve">Привлечение детей и молодежи в возрасте от 5 до 18 лет, проживающих на территории </w:t>
            </w:r>
            <w:r w:rsidR="00847387">
              <w:rPr>
                <w:szCs w:val="28"/>
              </w:rPr>
              <w:t>Костромской области</w:t>
            </w:r>
            <w:r w:rsidR="003C6B37">
              <w:rPr>
                <w:szCs w:val="28"/>
              </w:rPr>
              <w:t>,</w:t>
            </w:r>
            <w:r w:rsidRPr="00954066">
              <w:rPr>
                <w:szCs w:val="28"/>
              </w:rPr>
              <w:t xml:space="preserve"> для  получения образовательных услуг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 </w:t>
            </w:r>
          </w:p>
        </w:tc>
        <w:tc>
          <w:tcPr>
            <w:tcW w:w="1701" w:type="dxa"/>
          </w:tcPr>
          <w:p w:rsidR="00740F0F" w:rsidRPr="0095406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954066">
              <w:rPr>
                <w:szCs w:val="28"/>
              </w:rPr>
              <w:t>2016</w:t>
            </w:r>
            <w:r w:rsidR="003C6B37">
              <w:rPr>
                <w:szCs w:val="28"/>
              </w:rPr>
              <w:t xml:space="preserve"> – </w:t>
            </w:r>
            <w:r w:rsidRPr="00954066">
              <w:rPr>
                <w:szCs w:val="28"/>
              </w:rPr>
              <w:t>2018 годы</w:t>
            </w:r>
          </w:p>
        </w:tc>
        <w:tc>
          <w:tcPr>
            <w:tcW w:w="3216" w:type="dxa"/>
          </w:tcPr>
          <w:p w:rsidR="00740F0F" w:rsidRPr="00954066" w:rsidRDefault="007760FD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740F0F" w:rsidRPr="00954066">
              <w:rPr>
                <w:szCs w:val="28"/>
              </w:rPr>
              <w:t xml:space="preserve">величение численности детей и молодежи в возрасте от 5 до 18 лет, проживающих на </w:t>
            </w:r>
            <w:proofErr w:type="spellStart"/>
            <w:r w:rsidR="00740F0F" w:rsidRPr="00954066">
              <w:rPr>
                <w:szCs w:val="28"/>
              </w:rPr>
              <w:t>терри</w:t>
            </w:r>
            <w:r w:rsidR="003C6B37">
              <w:rPr>
                <w:szCs w:val="28"/>
              </w:rPr>
              <w:t>-</w:t>
            </w:r>
            <w:r w:rsidR="00740F0F" w:rsidRPr="00954066">
              <w:rPr>
                <w:szCs w:val="28"/>
              </w:rPr>
              <w:t>тории</w:t>
            </w:r>
            <w:r w:rsidR="005A34D9">
              <w:rPr>
                <w:szCs w:val="28"/>
              </w:rPr>
              <w:t>Костромской</w:t>
            </w:r>
            <w:proofErr w:type="spellEnd"/>
            <w:r w:rsidR="005A34D9">
              <w:rPr>
                <w:szCs w:val="28"/>
              </w:rPr>
              <w:t xml:space="preserve"> области, </w:t>
            </w:r>
            <w:r w:rsidR="00740F0F" w:rsidRPr="00954066">
              <w:rPr>
                <w:szCs w:val="28"/>
              </w:rPr>
              <w:t xml:space="preserve">получающих образовательные услуги в сфере дополнительного образования в частных организациях, </w:t>
            </w:r>
            <w:proofErr w:type="spellStart"/>
            <w:r w:rsidR="00740F0F" w:rsidRPr="00954066">
              <w:rPr>
                <w:szCs w:val="28"/>
              </w:rPr>
              <w:t>осущест</w:t>
            </w:r>
            <w:proofErr w:type="spellEnd"/>
            <w:r w:rsidR="003C6B37">
              <w:rPr>
                <w:szCs w:val="28"/>
              </w:rPr>
              <w:t>-</w:t>
            </w:r>
            <w:proofErr w:type="spellStart"/>
            <w:r w:rsidR="00740F0F" w:rsidRPr="00954066">
              <w:rPr>
                <w:szCs w:val="28"/>
              </w:rPr>
              <w:t>вляющихобразова</w:t>
            </w:r>
            <w:proofErr w:type="spellEnd"/>
            <w:r w:rsidR="003C6B37">
              <w:rPr>
                <w:szCs w:val="28"/>
              </w:rPr>
              <w:t>-</w:t>
            </w:r>
            <w:r w:rsidR="00740F0F" w:rsidRPr="00954066">
              <w:rPr>
                <w:szCs w:val="28"/>
              </w:rPr>
              <w:t xml:space="preserve">тельную деятельность по дополнительным </w:t>
            </w:r>
            <w:proofErr w:type="gramStart"/>
            <w:r w:rsidR="00740F0F" w:rsidRPr="00954066">
              <w:rPr>
                <w:szCs w:val="28"/>
              </w:rPr>
              <w:t>обще</w:t>
            </w:r>
            <w:r w:rsidR="003C6B37">
              <w:rPr>
                <w:szCs w:val="28"/>
              </w:rPr>
              <w:t>-</w:t>
            </w:r>
            <w:r w:rsidR="00740F0F" w:rsidRPr="00954066">
              <w:rPr>
                <w:szCs w:val="28"/>
              </w:rPr>
              <w:t>образовательным</w:t>
            </w:r>
            <w:proofErr w:type="gramEnd"/>
            <w:r w:rsidR="00740F0F" w:rsidRPr="00954066">
              <w:rPr>
                <w:szCs w:val="28"/>
              </w:rPr>
              <w:t xml:space="preserve"> программам </w:t>
            </w:r>
          </w:p>
        </w:tc>
        <w:tc>
          <w:tcPr>
            <w:tcW w:w="2070" w:type="dxa"/>
          </w:tcPr>
          <w:p w:rsidR="00740F0F" w:rsidRPr="00954066" w:rsidRDefault="00E51DC2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Депобрнауки</w:t>
            </w:r>
            <w:r w:rsidR="00740F0F" w:rsidRPr="00954066">
              <w:rPr>
                <w:szCs w:val="28"/>
              </w:rPr>
              <w:t>Костромской</w:t>
            </w:r>
            <w:proofErr w:type="spellEnd"/>
            <w:r w:rsidR="00740F0F" w:rsidRPr="00954066">
              <w:rPr>
                <w:szCs w:val="28"/>
              </w:rPr>
              <w:t xml:space="preserve"> области</w:t>
            </w:r>
          </w:p>
        </w:tc>
      </w:tr>
    </w:tbl>
    <w:p w:rsidR="003C6B37" w:rsidRDefault="003C6B37" w:rsidP="00885B2D">
      <w:pPr>
        <w:pStyle w:val="a3"/>
        <w:spacing w:after="0" w:line="240" w:lineRule="auto"/>
        <w:ind w:left="1440"/>
      </w:pPr>
    </w:p>
    <w:p w:rsidR="003C6B37" w:rsidRDefault="003C6B37" w:rsidP="00885B2D">
      <w:pPr>
        <w:spacing w:after="0" w:line="240" w:lineRule="auto"/>
      </w:pPr>
      <w:r>
        <w:br w:type="page"/>
      </w: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</w:pPr>
      <w:r>
        <w:t>Рынок медицинских услуг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3C6B37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3C6B37">
        <w:trPr>
          <w:jc w:val="center"/>
        </w:trPr>
        <w:tc>
          <w:tcPr>
            <w:tcW w:w="10488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both"/>
            </w:pPr>
            <w:r w:rsidRPr="00105729">
              <w:rPr>
                <w:szCs w:val="28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</w:t>
            </w:r>
            <w:r>
              <w:rPr>
                <w:szCs w:val="28"/>
              </w:rPr>
              <w:t>ния</w:t>
            </w:r>
            <w:r w:rsidR="00847387">
              <w:rPr>
                <w:szCs w:val="28"/>
              </w:rPr>
              <w:t>, %</w:t>
            </w:r>
          </w:p>
        </w:tc>
        <w:tc>
          <w:tcPr>
            <w:tcW w:w="1417" w:type="dxa"/>
            <w:vAlign w:val="center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5,5</w:t>
            </w:r>
          </w:p>
        </w:tc>
        <w:tc>
          <w:tcPr>
            <w:tcW w:w="1417" w:type="dxa"/>
            <w:vAlign w:val="center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6,0</w:t>
            </w:r>
          </w:p>
        </w:tc>
        <w:tc>
          <w:tcPr>
            <w:tcW w:w="1417" w:type="dxa"/>
            <w:vAlign w:val="center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6,5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3C6B37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3216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Ответственный исполнитель</w:t>
            </w:r>
          </w:p>
        </w:tc>
      </w:tr>
      <w:tr w:rsidR="00740F0F" w:rsidTr="003C6B37">
        <w:trPr>
          <w:jc w:val="center"/>
        </w:trPr>
        <w:tc>
          <w:tcPr>
            <w:tcW w:w="3749" w:type="dxa"/>
          </w:tcPr>
          <w:p w:rsidR="00740F0F" w:rsidRPr="00BE05CA" w:rsidRDefault="004B2155" w:rsidP="00885B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8E4341">
              <w:t>Создание условий для развития конкуренции на рынке медицинских услуг</w:t>
            </w:r>
          </w:p>
        </w:tc>
        <w:tc>
          <w:tcPr>
            <w:tcW w:w="4394" w:type="dxa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8E4341">
              <w:t>Развитие сектора частных медицинских организаций путем включения их в реализацию территориальной программы государственных гарантий обязате</w:t>
            </w:r>
            <w:r w:rsidR="003C6B37">
              <w:t>льного медицинского страхования</w:t>
            </w:r>
          </w:p>
        </w:tc>
        <w:tc>
          <w:tcPr>
            <w:tcW w:w="1701" w:type="dxa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8E4341">
              <w:t>201</w:t>
            </w:r>
            <w:r w:rsidR="00925E45">
              <w:t>6</w:t>
            </w:r>
            <w:r w:rsidR="003C6B37">
              <w:t xml:space="preserve"> – </w:t>
            </w:r>
            <w:r w:rsidRPr="008E4341">
              <w:t>201</w:t>
            </w:r>
            <w:r>
              <w:t>8</w:t>
            </w:r>
            <w:r w:rsidR="007760FD">
              <w:t>годы</w:t>
            </w:r>
          </w:p>
        </w:tc>
        <w:tc>
          <w:tcPr>
            <w:tcW w:w="3216" w:type="dxa"/>
          </w:tcPr>
          <w:p w:rsidR="00740F0F" w:rsidRPr="008E4341" w:rsidRDefault="00740F0F" w:rsidP="00885B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8E4341">
              <w:t xml:space="preserve">Увеличение доли негосударственных </w:t>
            </w:r>
            <w:proofErr w:type="spellStart"/>
            <w:r w:rsidRPr="008E4341">
              <w:t>уч</w:t>
            </w:r>
            <w:proofErr w:type="spellEnd"/>
            <w:r w:rsidR="003C6B37">
              <w:t>-</w:t>
            </w:r>
            <w:proofErr w:type="spellStart"/>
            <w:r w:rsidRPr="008E4341">
              <w:t>режденийздравоохра</w:t>
            </w:r>
            <w:proofErr w:type="spellEnd"/>
            <w:r w:rsidR="003C6B37">
              <w:t>-</w:t>
            </w:r>
            <w:r w:rsidRPr="008E4341">
              <w:t xml:space="preserve">нения, участвующих в реализации </w:t>
            </w:r>
            <w:proofErr w:type="spellStart"/>
            <w:proofErr w:type="gramStart"/>
            <w:r w:rsidRPr="008E4341">
              <w:t>территори</w:t>
            </w:r>
            <w:r w:rsidR="003C6B37">
              <w:t>-</w:t>
            </w:r>
            <w:r w:rsidRPr="008E4341">
              <w:t>альной</w:t>
            </w:r>
            <w:proofErr w:type="gramEnd"/>
            <w:r w:rsidR="002A4DD6">
              <w:fldChar w:fldCharType="begin"/>
            </w:r>
            <w:r w:rsidR="002A4DD6">
              <w:instrText>HYPERLINK "consultantplus://offline/ref=D8DB73941F8AD0F3C6B478213EF7FCB98120A21962877A0BFCCB61B321D13FE4901F2A7708C832490250FCO4h9M"</w:instrText>
            </w:r>
            <w:r w:rsidR="002A4DD6">
              <w:fldChar w:fldCharType="separate"/>
            </w:r>
            <w:r w:rsidRPr="008E4341">
              <w:t>Программы</w:t>
            </w:r>
            <w:proofErr w:type="spellEnd"/>
            <w:r w:rsidR="002A4DD6">
              <w:fldChar w:fldCharType="end"/>
            </w:r>
            <w:r w:rsidRPr="008E4341">
              <w:t xml:space="preserve"> государственных </w:t>
            </w:r>
            <w:proofErr w:type="spellStart"/>
            <w:r w:rsidRPr="008E4341">
              <w:t>гаран</w:t>
            </w:r>
            <w:r w:rsidR="003C6B37">
              <w:t>-</w:t>
            </w:r>
            <w:r w:rsidRPr="008E4341">
              <w:t>тий</w:t>
            </w:r>
            <w:proofErr w:type="spellEnd"/>
            <w:r w:rsidRPr="008E4341">
              <w:t xml:space="preserve"> бесплатного оказания гражданам медицинской помощи в Костромской области</w:t>
            </w:r>
          </w:p>
        </w:tc>
        <w:tc>
          <w:tcPr>
            <w:tcW w:w="2070" w:type="dxa"/>
          </w:tcPr>
          <w:p w:rsidR="00740F0F" w:rsidRPr="008E4341" w:rsidRDefault="003C6B37" w:rsidP="00885B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proofErr w:type="spellStart"/>
            <w:r>
              <w:t>Депздрав</w:t>
            </w:r>
            <w:proofErr w:type="spellEnd"/>
            <w:r w:rsidR="00740F0F" w:rsidRPr="008E4341">
              <w:t xml:space="preserve"> Костромской обл</w:t>
            </w:r>
            <w:r w:rsidR="00740F0F" w:rsidRPr="00AB16A8">
              <w:t>асти</w:t>
            </w:r>
          </w:p>
        </w:tc>
      </w:tr>
    </w:tbl>
    <w:p w:rsidR="00740F0F" w:rsidRPr="006407C0" w:rsidRDefault="00740F0F" w:rsidP="00885B2D">
      <w:pPr>
        <w:pStyle w:val="a3"/>
        <w:spacing w:after="0" w:line="240" w:lineRule="auto"/>
        <w:ind w:left="1440"/>
      </w:pP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Рынок услуг психолого-педагогического сопровождения детей с ограниченными возможностями здоровья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CA1150">
        <w:trPr>
          <w:jc w:val="center"/>
        </w:trPr>
        <w:tc>
          <w:tcPr>
            <w:tcW w:w="10893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72" w:type="dxa"/>
            <w:tcBorders>
              <w:bottom w:val="nil"/>
            </w:tcBorders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72" w:type="dxa"/>
            <w:tcBorders>
              <w:bottom w:val="nil"/>
            </w:tcBorders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72" w:type="dxa"/>
            <w:tcBorders>
              <w:bottom w:val="nil"/>
            </w:tcBorders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</w:tbl>
    <w:p w:rsidR="009451D0" w:rsidRPr="009451D0" w:rsidRDefault="009451D0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9451D0" w:rsidTr="00CA1150">
        <w:trPr>
          <w:tblHeader/>
          <w:jc w:val="center"/>
        </w:trPr>
        <w:tc>
          <w:tcPr>
            <w:tcW w:w="10893" w:type="dxa"/>
          </w:tcPr>
          <w:p w:rsidR="009451D0" w:rsidRDefault="009451D0" w:rsidP="00885B2D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9451D0" w:rsidRDefault="009451D0" w:rsidP="00885B2D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472" w:type="dxa"/>
          </w:tcPr>
          <w:p w:rsidR="009451D0" w:rsidRDefault="009451D0" w:rsidP="00885B2D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9451D0" w:rsidRDefault="009451D0" w:rsidP="00885B2D">
            <w:pPr>
              <w:pStyle w:val="ConsPlusNormal"/>
              <w:contextualSpacing/>
              <w:jc w:val="center"/>
            </w:pPr>
            <w:r>
              <w:t>4</w:t>
            </w:r>
          </w:p>
        </w:tc>
      </w:tr>
      <w:tr w:rsidR="00740F0F" w:rsidTr="009451D0">
        <w:trPr>
          <w:jc w:val="center"/>
        </w:trPr>
        <w:tc>
          <w:tcPr>
            <w:tcW w:w="10893" w:type="dxa"/>
          </w:tcPr>
          <w:p w:rsidR="00740F0F" w:rsidRPr="00954066" w:rsidRDefault="00740F0F" w:rsidP="00885B2D">
            <w:pPr>
              <w:spacing w:after="0" w:line="240" w:lineRule="auto"/>
              <w:contextualSpacing/>
              <w:jc w:val="both"/>
            </w:pPr>
            <w:r w:rsidRPr="00954066"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возраста, %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1,6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3,3</w:t>
            </w:r>
          </w:p>
        </w:tc>
        <w:tc>
          <w:tcPr>
            <w:tcW w:w="1472" w:type="dxa"/>
            <w:vAlign w:val="center"/>
          </w:tcPr>
          <w:p w:rsidR="00740F0F" w:rsidRPr="00954066" w:rsidRDefault="00740F0F" w:rsidP="00885B2D">
            <w:pPr>
              <w:spacing w:after="0" w:line="240" w:lineRule="auto"/>
              <w:contextualSpacing/>
              <w:jc w:val="center"/>
            </w:pPr>
            <w:r w:rsidRPr="00954066">
              <w:t>4,9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CA1150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1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40F0F" w:rsidTr="00CA1150">
        <w:trPr>
          <w:jc w:val="center"/>
        </w:trPr>
        <w:tc>
          <w:tcPr>
            <w:tcW w:w="3749" w:type="dxa"/>
          </w:tcPr>
          <w:p w:rsidR="00740F0F" w:rsidRPr="00954066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954066">
              <w:rPr>
                <w:szCs w:val="28"/>
              </w:rPr>
              <w:t>Создание условий для развития конкуренции на рынке услуг ранней диагностики, социализации и реабилитации детей с ограниченными возможностями здоровья</w:t>
            </w:r>
          </w:p>
        </w:tc>
        <w:tc>
          <w:tcPr>
            <w:tcW w:w="4394" w:type="dxa"/>
          </w:tcPr>
          <w:p w:rsidR="00740F0F" w:rsidRPr="00954066" w:rsidRDefault="006126C7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954066">
              <w:rPr>
                <w:szCs w:val="28"/>
              </w:rPr>
              <w:t xml:space="preserve">Развитие сектора </w:t>
            </w:r>
            <w:proofErr w:type="spellStart"/>
            <w:proofErr w:type="gramStart"/>
            <w:r w:rsidRPr="00954066">
              <w:rPr>
                <w:szCs w:val="28"/>
              </w:rPr>
              <w:t>негосу</w:t>
            </w:r>
            <w:proofErr w:type="spellEnd"/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>дарственных</w:t>
            </w:r>
            <w:proofErr w:type="gramEnd"/>
            <w:r w:rsidRPr="00954066">
              <w:rPr>
                <w:szCs w:val="28"/>
              </w:rPr>
              <w:t xml:space="preserve">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701" w:type="dxa"/>
          </w:tcPr>
          <w:p w:rsidR="00740F0F" w:rsidRPr="00954066" w:rsidRDefault="00740F0F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954066">
              <w:rPr>
                <w:szCs w:val="28"/>
              </w:rPr>
              <w:t>2016</w:t>
            </w:r>
            <w:r w:rsidR="00CA1150">
              <w:rPr>
                <w:szCs w:val="28"/>
              </w:rPr>
              <w:t xml:space="preserve"> – </w:t>
            </w:r>
            <w:r w:rsidRPr="00954066">
              <w:rPr>
                <w:szCs w:val="28"/>
              </w:rPr>
              <w:t>2018 годы</w:t>
            </w:r>
          </w:p>
        </w:tc>
        <w:tc>
          <w:tcPr>
            <w:tcW w:w="3216" w:type="dxa"/>
          </w:tcPr>
          <w:p w:rsidR="00740F0F" w:rsidRPr="00954066" w:rsidRDefault="006126C7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954066">
              <w:rPr>
                <w:szCs w:val="28"/>
              </w:rPr>
              <w:t>Увеличение дол</w:t>
            </w:r>
            <w:r>
              <w:rPr>
                <w:szCs w:val="28"/>
              </w:rPr>
              <w:t>и</w:t>
            </w:r>
            <w:r w:rsidRPr="00954066">
              <w:rPr>
                <w:szCs w:val="28"/>
              </w:rPr>
              <w:t xml:space="preserve"> </w:t>
            </w:r>
            <w:proofErr w:type="gramStart"/>
            <w:r w:rsidRPr="00954066">
              <w:rPr>
                <w:szCs w:val="28"/>
              </w:rPr>
              <w:t>него</w:t>
            </w:r>
            <w:r w:rsidR="00CA1150">
              <w:rPr>
                <w:szCs w:val="28"/>
              </w:rPr>
              <w:t>-</w:t>
            </w:r>
            <w:proofErr w:type="spellStart"/>
            <w:r w:rsidRPr="00954066">
              <w:rPr>
                <w:szCs w:val="28"/>
              </w:rPr>
              <w:t>сударственных</w:t>
            </w:r>
            <w:proofErr w:type="spellEnd"/>
            <w:proofErr w:type="gramEnd"/>
            <w:r w:rsidRPr="00954066">
              <w:rPr>
                <w:szCs w:val="28"/>
              </w:rPr>
              <w:t xml:space="preserve"> (</w:t>
            </w:r>
            <w:proofErr w:type="spellStart"/>
            <w:r w:rsidRPr="00954066">
              <w:rPr>
                <w:szCs w:val="28"/>
              </w:rPr>
              <w:t>немуни</w:t>
            </w:r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>ципальных</w:t>
            </w:r>
            <w:proofErr w:type="spellEnd"/>
            <w:r w:rsidRPr="00954066">
              <w:rPr>
                <w:szCs w:val="28"/>
              </w:rPr>
              <w:t xml:space="preserve">) организаций, оказывающих услуги ранней диагностики, социализации и </w:t>
            </w:r>
            <w:proofErr w:type="spellStart"/>
            <w:r w:rsidRPr="00954066">
              <w:rPr>
                <w:szCs w:val="28"/>
              </w:rPr>
              <w:t>реаби</w:t>
            </w:r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>литации</w:t>
            </w:r>
            <w:proofErr w:type="spellEnd"/>
            <w:r w:rsidRPr="00954066">
              <w:rPr>
                <w:szCs w:val="28"/>
              </w:rPr>
              <w:t xml:space="preserve"> детей с </w:t>
            </w:r>
            <w:proofErr w:type="spellStart"/>
            <w:r w:rsidRPr="00954066">
              <w:rPr>
                <w:szCs w:val="28"/>
              </w:rPr>
              <w:t>ограниченнымивозмож</w:t>
            </w:r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>ностями</w:t>
            </w:r>
            <w:proofErr w:type="spellEnd"/>
            <w:r w:rsidRPr="00954066">
              <w:rPr>
                <w:szCs w:val="28"/>
              </w:rPr>
              <w:t xml:space="preserve"> здоровья (в возрасте до 6 лет), в общем количестве организаций, оказываю</w:t>
            </w:r>
            <w:r w:rsidR="00CA1150">
              <w:rPr>
                <w:szCs w:val="28"/>
              </w:rPr>
              <w:t>-</w:t>
            </w:r>
            <w:proofErr w:type="spellStart"/>
            <w:r w:rsidRPr="00954066">
              <w:rPr>
                <w:szCs w:val="28"/>
              </w:rPr>
              <w:t>щих</w:t>
            </w:r>
            <w:proofErr w:type="spellEnd"/>
            <w:r w:rsidRPr="00954066">
              <w:rPr>
                <w:szCs w:val="28"/>
              </w:rPr>
              <w:t xml:space="preserve"> услуги психолого-педагогического </w:t>
            </w:r>
            <w:proofErr w:type="spellStart"/>
            <w:r w:rsidRPr="00954066">
              <w:rPr>
                <w:szCs w:val="28"/>
              </w:rPr>
              <w:t>сопро</w:t>
            </w:r>
            <w:proofErr w:type="spellEnd"/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 xml:space="preserve">вождения детей с ограниченными </w:t>
            </w:r>
            <w:proofErr w:type="spellStart"/>
            <w:r w:rsidRPr="00954066">
              <w:rPr>
                <w:szCs w:val="28"/>
              </w:rPr>
              <w:t>возмож</w:t>
            </w:r>
            <w:r w:rsidR="00CA1150">
              <w:rPr>
                <w:szCs w:val="28"/>
              </w:rPr>
              <w:t>-</w:t>
            </w:r>
            <w:r w:rsidRPr="00954066">
              <w:rPr>
                <w:szCs w:val="28"/>
              </w:rPr>
              <w:t>ностями</w:t>
            </w:r>
            <w:proofErr w:type="spellEnd"/>
            <w:r w:rsidRPr="00954066">
              <w:rPr>
                <w:szCs w:val="28"/>
              </w:rPr>
              <w:t xml:space="preserve"> здоровья с раннего возраста</w:t>
            </w:r>
          </w:p>
        </w:tc>
        <w:tc>
          <w:tcPr>
            <w:tcW w:w="2070" w:type="dxa"/>
          </w:tcPr>
          <w:p w:rsidR="00740F0F" w:rsidRPr="00954066" w:rsidRDefault="00E51DC2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Депобрнауки</w:t>
            </w:r>
            <w:r w:rsidR="00740F0F" w:rsidRPr="00954066">
              <w:rPr>
                <w:szCs w:val="28"/>
              </w:rPr>
              <w:t>Костромской</w:t>
            </w:r>
            <w:proofErr w:type="spellEnd"/>
            <w:r w:rsidR="00740F0F" w:rsidRPr="00954066">
              <w:rPr>
                <w:szCs w:val="28"/>
              </w:rPr>
              <w:t xml:space="preserve"> области</w:t>
            </w:r>
          </w:p>
        </w:tc>
      </w:tr>
    </w:tbl>
    <w:p w:rsidR="00CA1150" w:rsidRDefault="00CA1150" w:rsidP="00885B2D">
      <w:pPr>
        <w:pStyle w:val="a3"/>
        <w:spacing w:after="0" w:line="240" w:lineRule="auto"/>
        <w:ind w:left="1440"/>
      </w:pPr>
    </w:p>
    <w:p w:rsidR="00CA1150" w:rsidRDefault="00CA1150" w:rsidP="00885B2D">
      <w:pPr>
        <w:spacing w:after="0" w:line="240" w:lineRule="auto"/>
      </w:pPr>
      <w:r>
        <w:br w:type="page"/>
      </w: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Рынок услуг в сфере культуры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CA1150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CA1150">
        <w:trPr>
          <w:jc w:val="center"/>
        </w:trPr>
        <w:tc>
          <w:tcPr>
            <w:tcW w:w="10488" w:type="dxa"/>
            <w:vAlign w:val="center"/>
          </w:tcPr>
          <w:p w:rsidR="00740F0F" w:rsidRPr="00F163BC" w:rsidRDefault="00740F0F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F163BC">
              <w:rPr>
                <w:szCs w:val="28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  <w:r w:rsidR="00847387">
              <w:rPr>
                <w:szCs w:val="28"/>
              </w:rPr>
              <w:t>, %</w:t>
            </w:r>
          </w:p>
        </w:tc>
        <w:tc>
          <w:tcPr>
            <w:tcW w:w="1417" w:type="dxa"/>
          </w:tcPr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 xml:space="preserve">не менее </w:t>
            </w:r>
          </w:p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>3,5</w:t>
            </w:r>
          </w:p>
        </w:tc>
        <w:tc>
          <w:tcPr>
            <w:tcW w:w="1417" w:type="dxa"/>
          </w:tcPr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>не менее</w:t>
            </w:r>
          </w:p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>3,6</w:t>
            </w:r>
          </w:p>
        </w:tc>
        <w:tc>
          <w:tcPr>
            <w:tcW w:w="1417" w:type="dxa"/>
          </w:tcPr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 xml:space="preserve">не менее </w:t>
            </w:r>
          </w:p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>3,7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CA1150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1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40F0F" w:rsidTr="00CA1150">
        <w:trPr>
          <w:jc w:val="center"/>
        </w:trPr>
        <w:tc>
          <w:tcPr>
            <w:tcW w:w="3749" w:type="dxa"/>
          </w:tcPr>
          <w:p w:rsidR="00740F0F" w:rsidRPr="00F163BC" w:rsidRDefault="00740F0F" w:rsidP="00885B2D">
            <w:pPr>
              <w:pStyle w:val="a3"/>
              <w:spacing w:after="0" w:line="240" w:lineRule="auto"/>
              <w:ind w:left="1"/>
              <w:jc w:val="both"/>
            </w:pPr>
            <w:r w:rsidRPr="00F163BC">
              <w:rPr>
                <w:rFonts w:eastAsia="Calibri"/>
              </w:rPr>
              <w:t xml:space="preserve">Необходимость развития сектора негосударственных (немуниципальных) </w:t>
            </w:r>
            <w:proofErr w:type="spellStart"/>
            <w:proofErr w:type="gramStart"/>
            <w:r w:rsidRPr="00F163BC">
              <w:rPr>
                <w:rFonts w:eastAsia="Calibri"/>
              </w:rPr>
              <w:t>органи</w:t>
            </w:r>
            <w:r w:rsidR="00CA1150">
              <w:rPr>
                <w:rFonts w:eastAsia="Calibri"/>
              </w:rPr>
              <w:t>-</w:t>
            </w:r>
            <w:r w:rsidRPr="00F163BC">
              <w:rPr>
                <w:rFonts w:eastAsia="Calibri"/>
              </w:rPr>
              <w:t>заций</w:t>
            </w:r>
            <w:proofErr w:type="spellEnd"/>
            <w:proofErr w:type="gramEnd"/>
            <w:r w:rsidRPr="00F163BC">
              <w:rPr>
                <w:rFonts w:eastAsia="Calibri"/>
              </w:rPr>
              <w:t xml:space="preserve"> в сфере культуры Костромской области</w:t>
            </w:r>
          </w:p>
        </w:tc>
        <w:tc>
          <w:tcPr>
            <w:tcW w:w="4394" w:type="dxa"/>
          </w:tcPr>
          <w:p w:rsidR="00740F0F" w:rsidRPr="00F163BC" w:rsidRDefault="00740F0F" w:rsidP="00885B2D">
            <w:pPr>
              <w:spacing w:after="0" w:line="240" w:lineRule="auto"/>
              <w:contextualSpacing/>
              <w:jc w:val="both"/>
            </w:pPr>
            <w:r w:rsidRPr="00F163BC">
              <w:t>1.</w:t>
            </w:r>
            <w:r w:rsidRPr="00F163BC">
              <w:rPr>
                <w:rFonts w:eastAsia="Calibri"/>
              </w:rPr>
              <w:t xml:space="preserve">Оказание информационной поддержки, методической помощи, осуществление образовательных мероприятий для </w:t>
            </w:r>
            <w:proofErr w:type="spellStart"/>
            <w:proofErr w:type="gramStart"/>
            <w:r w:rsidRPr="00F163BC">
              <w:rPr>
                <w:rFonts w:eastAsia="Calibri"/>
              </w:rPr>
              <w:t>негосу</w:t>
            </w:r>
            <w:proofErr w:type="spellEnd"/>
            <w:r w:rsidR="00CA1150">
              <w:rPr>
                <w:rFonts w:eastAsia="Calibri"/>
              </w:rPr>
              <w:t>-</w:t>
            </w:r>
            <w:r w:rsidRPr="00F163BC">
              <w:rPr>
                <w:rFonts w:eastAsia="Calibri"/>
              </w:rPr>
              <w:t>дарственных</w:t>
            </w:r>
            <w:proofErr w:type="gramEnd"/>
            <w:r w:rsidRPr="00F163BC">
              <w:rPr>
                <w:rFonts w:eastAsia="Calibri"/>
              </w:rPr>
              <w:t xml:space="preserve"> (немуниципальных) организаций, осуществляющих деятельность в сфере культуры и искусства (в том числе по вопросам предоставления субсидий, грантов</w:t>
            </w:r>
            <w:r w:rsidR="00847387">
              <w:t>).</w:t>
            </w:r>
          </w:p>
          <w:p w:rsidR="00740F0F" w:rsidRPr="00F163BC" w:rsidRDefault="00740F0F" w:rsidP="00885B2D">
            <w:pPr>
              <w:spacing w:after="0" w:line="240" w:lineRule="auto"/>
              <w:contextualSpacing/>
              <w:jc w:val="both"/>
            </w:pPr>
            <w:r w:rsidRPr="00F163BC">
              <w:t xml:space="preserve">2. </w:t>
            </w:r>
            <w:r w:rsidRPr="00F163BC">
              <w:rPr>
                <w:rFonts w:eastAsia="Calibri"/>
              </w:rPr>
              <w:t>Предоставление субсидий из областного бюджета него</w:t>
            </w:r>
            <w:r w:rsidR="00CA1150">
              <w:rPr>
                <w:rFonts w:eastAsia="Calibri"/>
              </w:rPr>
              <w:t>-</w:t>
            </w:r>
            <w:proofErr w:type="spellStart"/>
            <w:r w:rsidRPr="00F163BC">
              <w:rPr>
                <w:rFonts w:eastAsia="Calibri"/>
              </w:rPr>
              <w:t>сударственным</w:t>
            </w:r>
            <w:proofErr w:type="spellEnd"/>
            <w:r w:rsidRPr="00F163BC">
              <w:rPr>
                <w:rFonts w:eastAsia="Calibri"/>
              </w:rPr>
              <w:t xml:space="preserve"> (немуниципальным) организациям, осуществляющим деятельность в сфере культуры и </w:t>
            </w:r>
            <w:proofErr w:type="gramStart"/>
            <w:r w:rsidRPr="00F163BC">
              <w:rPr>
                <w:rFonts w:eastAsia="Calibri"/>
              </w:rPr>
              <w:t>искусства(</w:t>
            </w:r>
            <w:proofErr w:type="gramEnd"/>
            <w:r w:rsidRPr="00F163BC">
              <w:rPr>
                <w:rFonts w:eastAsia="Calibri"/>
              </w:rPr>
              <w:t>на конкурсной основе)</w:t>
            </w:r>
          </w:p>
        </w:tc>
        <w:tc>
          <w:tcPr>
            <w:tcW w:w="1701" w:type="dxa"/>
          </w:tcPr>
          <w:p w:rsidR="00740F0F" w:rsidRPr="00F163BC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F163BC">
              <w:rPr>
                <w:szCs w:val="28"/>
              </w:rPr>
              <w:t>2016</w:t>
            </w:r>
            <w:r w:rsidR="00CA1150">
              <w:rPr>
                <w:szCs w:val="28"/>
              </w:rPr>
              <w:t xml:space="preserve"> – </w:t>
            </w:r>
            <w:r w:rsidRPr="00F163BC">
              <w:rPr>
                <w:szCs w:val="28"/>
              </w:rPr>
              <w:t>2018 годы</w:t>
            </w:r>
          </w:p>
        </w:tc>
        <w:tc>
          <w:tcPr>
            <w:tcW w:w="3216" w:type="dxa"/>
          </w:tcPr>
          <w:p w:rsidR="00740F0F" w:rsidRPr="00F163BC" w:rsidRDefault="00740F0F" w:rsidP="00885B2D">
            <w:pPr>
              <w:pStyle w:val="ConsPlusNormal"/>
              <w:jc w:val="both"/>
              <w:rPr>
                <w:szCs w:val="28"/>
              </w:rPr>
            </w:pPr>
            <w:r w:rsidRPr="00F163BC">
              <w:rPr>
                <w:szCs w:val="28"/>
              </w:rPr>
              <w:t xml:space="preserve">Расширение </w:t>
            </w:r>
            <w:proofErr w:type="gramStart"/>
            <w:r w:rsidRPr="00F163BC">
              <w:rPr>
                <w:szCs w:val="28"/>
              </w:rPr>
              <w:t>спектра  культурных</w:t>
            </w:r>
            <w:proofErr w:type="gramEnd"/>
            <w:r w:rsidRPr="00F163BC">
              <w:rPr>
                <w:szCs w:val="28"/>
              </w:rPr>
              <w:t xml:space="preserve"> благ и услуг, предоставляемых </w:t>
            </w:r>
            <w:proofErr w:type="spellStart"/>
            <w:r w:rsidRPr="00F163BC">
              <w:rPr>
                <w:szCs w:val="28"/>
              </w:rPr>
              <w:t>насе</w:t>
            </w:r>
            <w:r w:rsidR="00CA1150">
              <w:rPr>
                <w:szCs w:val="28"/>
              </w:rPr>
              <w:t>-</w:t>
            </w:r>
            <w:r w:rsidRPr="00F163BC">
              <w:rPr>
                <w:szCs w:val="28"/>
              </w:rPr>
              <w:t>лениюнегосударствен</w:t>
            </w:r>
            <w:r w:rsidR="00CA1150">
              <w:rPr>
                <w:szCs w:val="28"/>
              </w:rPr>
              <w:t>-</w:t>
            </w:r>
            <w:r w:rsidRPr="00F163BC">
              <w:rPr>
                <w:szCs w:val="28"/>
              </w:rPr>
              <w:t>ными</w:t>
            </w:r>
            <w:proofErr w:type="spellEnd"/>
            <w:r w:rsidRPr="00F163BC">
              <w:rPr>
                <w:szCs w:val="28"/>
              </w:rPr>
              <w:t xml:space="preserve"> (</w:t>
            </w:r>
            <w:proofErr w:type="spellStart"/>
            <w:r w:rsidRPr="00F163BC">
              <w:rPr>
                <w:szCs w:val="28"/>
              </w:rPr>
              <w:t>немуниципаль</w:t>
            </w:r>
            <w:r w:rsidR="00CA1150">
              <w:rPr>
                <w:szCs w:val="28"/>
              </w:rPr>
              <w:t>-</w:t>
            </w:r>
            <w:r w:rsidRPr="00F163BC">
              <w:rPr>
                <w:szCs w:val="28"/>
              </w:rPr>
              <w:t>ными</w:t>
            </w:r>
            <w:proofErr w:type="spellEnd"/>
            <w:r w:rsidRPr="00F163BC">
              <w:rPr>
                <w:szCs w:val="28"/>
              </w:rPr>
              <w:t>) организациями в сфере культуры</w:t>
            </w:r>
          </w:p>
        </w:tc>
        <w:tc>
          <w:tcPr>
            <w:tcW w:w="2070" w:type="dxa"/>
          </w:tcPr>
          <w:p w:rsidR="00740F0F" w:rsidRPr="00F163BC" w:rsidRDefault="00CA1150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Депкультуры</w:t>
            </w:r>
            <w:proofErr w:type="spellEnd"/>
            <w:r w:rsidR="00740F0F" w:rsidRPr="00F163BC">
              <w:rPr>
                <w:szCs w:val="28"/>
              </w:rPr>
              <w:t xml:space="preserve"> Костромской области</w:t>
            </w:r>
          </w:p>
        </w:tc>
      </w:tr>
    </w:tbl>
    <w:p w:rsidR="00CA1150" w:rsidRDefault="00CA1150" w:rsidP="00885B2D">
      <w:pPr>
        <w:pStyle w:val="a3"/>
        <w:spacing w:after="0" w:line="240" w:lineRule="auto"/>
        <w:ind w:left="1440"/>
      </w:pPr>
    </w:p>
    <w:p w:rsidR="00CA1150" w:rsidRDefault="00CA1150" w:rsidP="00885B2D">
      <w:pPr>
        <w:spacing w:after="0" w:line="240" w:lineRule="auto"/>
      </w:pPr>
      <w:r>
        <w:br w:type="page"/>
      </w: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Рынок услуг жилищно-коммунального хозяйства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CA1150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CA1150">
        <w:trPr>
          <w:jc w:val="center"/>
        </w:trPr>
        <w:tc>
          <w:tcPr>
            <w:tcW w:w="10488" w:type="dxa"/>
            <w:vAlign w:val="center"/>
          </w:tcPr>
          <w:p w:rsidR="00740F0F" w:rsidRPr="00B30F90" w:rsidRDefault="00740F0F" w:rsidP="00885B2D">
            <w:pPr>
              <w:pStyle w:val="ConsPlusNormal"/>
              <w:jc w:val="both"/>
            </w:pPr>
            <w:r w:rsidRPr="00B30F90"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</w:t>
            </w:r>
            <w:r w:rsidR="00847387">
              <w:t>, %</w:t>
            </w:r>
          </w:p>
        </w:tc>
        <w:tc>
          <w:tcPr>
            <w:tcW w:w="1417" w:type="dxa"/>
            <w:vAlign w:val="center"/>
          </w:tcPr>
          <w:p w:rsidR="00740F0F" w:rsidRPr="00B30F90" w:rsidRDefault="00740F0F" w:rsidP="00885B2D">
            <w:pPr>
              <w:pStyle w:val="ConsPlusNormal"/>
              <w:jc w:val="center"/>
            </w:pPr>
            <w:r w:rsidRPr="00B30F90">
              <w:t xml:space="preserve">20 </w:t>
            </w:r>
          </w:p>
        </w:tc>
        <w:tc>
          <w:tcPr>
            <w:tcW w:w="1417" w:type="dxa"/>
            <w:vAlign w:val="center"/>
          </w:tcPr>
          <w:p w:rsidR="00740F0F" w:rsidRPr="00B30F90" w:rsidRDefault="00740F0F" w:rsidP="00885B2D">
            <w:pPr>
              <w:pStyle w:val="ConsPlusNormal"/>
              <w:jc w:val="center"/>
            </w:pPr>
            <w:r w:rsidRPr="00B30F90">
              <w:t xml:space="preserve">70 </w:t>
            </w:r>
          </w:p>
        </w:tc>
        <w:tc>
          <w:tcPr>
            <w:tcW w:w="1417" w:type="dxa"/>
            <w:vAlign w:val="center"/>
          </w:tcPr>
          <w:p w:rsidR="00740F0F" w:rsidRPr="00B30F90" w:rsidRDefault="00740F0F" w:rsidP="00885B2D">
            <w:pPr>
              <w:pStyle w:val="ConsPlusNormal"/>
              <w:jc w:val="center"/>
            </w:pPr>
            <w:r w:rsidRPr="00B30F90">
              <w:t>100</w:t>
            </w:r>
          </w:p>
        </w:tc>
      </w:tr>
      <w:tr w:rsidR="00740F0F" w:rsidTr="00CA1150">
        <w:trPr>
          <w:jc w:val="center"/>
        </w:trPr>
        <w:tc>
          <w:tcPr>
            <w:tcW w:w="10488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both"/>
            </w:pPr>
            <w:r w:rsidRPr="00F1759A">
              <w:t>Доля управляющих организаций, получивших лицензии на осуществление деятельности по управлению многоквартирными домами</w:t>
            </w:r>
            <w:r w:rsidR="00847387">
              <w:t>, %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</w:tr>
      <w:tr w:rsidR="00740F0F" w:rsidTr="00CA1150">
        <w:trPr>
          <w:jc w:val="center"/>
        </w:trPr>
        <w:tc>
          <w:tcPr>
            <w:tcW w:w="10488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both"/>
            </w:pPr>
            <w:r w:rsidRPr="00F1759A"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</w:t>
            </w:r>
            <w:r w:rsidR="00847387">
              <w:t>, %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с 01 июля</w:t>
            </w:r>
          </w:p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</w:tr>
      <w:tr w:rsidR="00740F0F" w:rsidTr="00CA1150">
        <w:trPr>
          <w:jc w:val="center"/>
        </w:trPr>
        <w:tc>
          <w:tcPr>
            <w:tcW w:w="10488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both"/>
            </w:pPr>
            <w:r w:rsidRPr="00F1759A">
              <w:t>Обеспечение работы «горячих телефонных линий», а также электронной формы обратной связи в информационно-телекоммуникационной сети «Интернет» (с возможностью прикрепления файлов фото- и видеосъемки) в исполнительных органах государственной власти курирующих сферу деятельности жилищно-коммунального хозяйства</w:t>
            </w:r>
            <w:r w:rsidR="00847387">
              <w:t>, %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  <w:tc>
          <w:tcPr>
            <w:tcW w:w="1417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100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CA1150">
        <w:trPr>
          <w:jc w:val="center"/>
        </w:trPr>
        <w:tc>
          <w:tcPr>
            <w:tcW w:w="37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44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2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5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CA1150" w:rsidRPr="00CA1150" w:rsidRDefault="00CA1150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CA1150" w:rsidTr="00CA1150">
        <w:trPr>
          <w:tblHeader/>
          <w:jc w:val="center"/>
        </w:trPr>
        <w:tc>
          <w:tcPr>
            <w:tcW w:w="3794" w:type="dxa"/>
          </w:tcPr>
          <w:p w:rsidR="00CA1150" w:rsidRDefault="00CA1150" w:rsidP="00885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6" w:type="dxa"/>
          </w:tcPr>
          <w:p w:rsidR="00CA1150" w:rsidRDefault="00CA1150" w:rsidP="00885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CA1150" w:rsidRDefault="00CA1150" w:rsidP="00885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CA1150" w:rsidRDefault="00CA1150" w:rsidP="00885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CA1150" w:rsidRDefault="00CA1150" w:rsidP="00885B2D">
            <w:pPr>
              <w:pStyle w:val="ConsPlusNormal"/>
              <w:jc w:val="center"/>
            </w:pPr>
            <w:r>
              <w:t>5</w:t>
            </w:r>
          </w:p>
        </w:tc>
      </w:tr>
      <w:tr w:rsidR="00740F0F" w:rsidTr="00CA1150">
        <w:trPr>
          <w:jc w:val="center"/>
        </w:trPr>
        <w:tc>
          <w:tcPr>
            <w:tcW w:w="3794" w:type="dxa"/>
          </w:tcPr>
          <w:p w:rsidR="00740F0F" w:rsidRPr="00B30F90" w:rsidRDefault="00740F0F" w:rsidP="00885B2D">
            <w:pPr>
              <w:pStyle w:val="ConsPlusNormal"/>
              <w:jc w:val="both"/>
            </w:pPr>
            <w:r w:rsidRPr="00B30F90">
              <w:t xml:space="preserve">Неэффективное управление муниципальных организаций, осуществляющих </w:t>
            </w:r>
            <w:proofErr w:type="spellStart"/>
            <w:proofErr w:type="gramStart"/>
            <w:r w:rsidRPr="00B30F90">
              <w:t>оказа</w:t>
            </w:r>
            <w:proofErr w:type="spellEnd"/>
            <w:r w:rsidR="00C16F30">
              <w:t>-</w:t>
            </w:r>
            <w:r w:rsidR="00C16F30">
              <w:br/>
            </w:r>
            <w:proofErr w:type="spellStart"/>
            <w:r w:rsidRPr="00B30F90">
              <w:t>ние</w:t>
            </w:r>
            <w:proofErr w:type="spellEnd"/>
            <w:proofErr w:type="gramEnd"/>
            <w:r w:rsidRPr="00B30F90">
              <w:t xml:space="preserve"> услуг по электро-, газо-,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</w:t>
            </w:r>
            <w:r w:rsidR="00C16F30">
              <w:t>-</w:t>
            </w:r>
            <w:r w:rsidRPr="00B30F90">
              <w:t>структуры</w:t>
            </w:r>
          </w:p>
        </w:tc>
        <w:tc>
          <w:tcPr>
            <w:tcW w:w="4446" w:type="dxa"/>
          </w:tcPr>
          <w:p w:rsidR="00740F0F" w:rsidRPr="00B30F90" w:rsidRDefault="00740F0F" w:rsidP="00885B2D">
            <w:pPr>
              <w:pStyle w:val="ConsPlusNormal"/>
              <w:jc w:val="both"/>
            </w:pPr>
            <w:r w:rsidRPr="00B30F90">
              <w:t>Проведение конкурсных процедур для пер</w:t>
            </w:r>
            <w:r w:rsidR="00C16F30">
              <w:t>едачи объектов ЖКХ в концессию</w:t>
            </w:r>
          </w:p>
        </w:tc>
        <w:tc>
          <w:tcPr>
            <w:tcW w:w="1721" w:type="dxa"/>
          </w:tcPr>
          <w:p w:rsidR="00740F0F" w:rsidRPr="00B30F90" w:rsidRDefault="00740F0F" w:rsidP="00885B2D">
            <w:pPr>
              <w:pStyle w:val="ConsPlusNormal"/>
              <w:jc w:val="center"/>
            </w:pPr>
            <w:r w:rsidRPr="00B30F90">
              <w:t>2016</w:t>
            </w:r>
            <w:r w:rsidR="00C16F30">
              <w:t xml:space="preserve"> –</w:t>
            </w:r>
            <w:r w:rsidRPr="00B30F90">
              <w:t xml:space="preserve"> 2018 </w:t>
            </w:r>
            <w:r w:rsidR="006126C7">
              <w:t>годы</w:t>
            </w:r>
          </w:p>
        </w:tc>
        <w:tc>
          <w:tcPr>
            <w:tcW w:w="3254" w:type="dxa"/>
          </w:tcPr>
          <w:p w:rsidR="00740F0F" w:rsidRPr="00B30F90" w:rsidRDefault="00740F0F" w:rsidP="00885B2D">
            <w:pPr>
              <w:pStyle w:val="ConsPlusNormal"/>
              <w:jc w:val="both"/>
            </w:pPr>
            <w:r w:rsidRPr="00B30F90">
              <w:t xml:space="preserve">Передача объектов жилищно-коммунального хозяйства </w:t>
            </w:r>
            <w:proofErr w:type="spellStart"/>
            <w:proofErr w:type="gramStart"/>
            <w:r w:rsidRPr="00B30F90">
              <w:t>государст</w:t>
            </w:r>
            <w:proofErr w:type="spellEnd"/>
            <w:r w:rsidR="00C16F30">
              <w:t>-</w:t>
            </w:r>
            <w:r w:rsidRPr="00B30F90">
              <w:t>венных</w:t>
            </w:r>
            <w:proofErr w:type="gramEnd"/>
            <w:r w:rsidRPr="00B30F90">
              <w:t xml:space="preserve"> и муниципальных предприятий, </w:t>
            </w:r>
            <w:proofErr w:type="spellStart"/>
            <w:r w:rsidRPr="00B30F90">
              <w:t>осущест</w:t>
            </w:r>
            <w:r w:rsidR="00C16F30">
              <w:t>-</w:t>
            </w:r>
            <w:r w:rsidRPr="00B30F90">
              <w:t>вляющих</w:t>
            </w:r>
            <w:proofErr w:type="spellEnd"/>
            <w:r w:rsidRPr="00B30F90">
              <w:t xml:space="preserve"> неэффективное управление, частным операторам на основе концессионных соглашений </w:t>
            </w:r>
          </w:p>
        </w:tc>
        <w:tc>
          <w:tcPr>
            <w:tcW w:w="2094" w:type="dxa"/>
          </w:tcPr>
          <w:p w:rsidR="00740F0F" w:rsidRPr="00BE05CA" w:rsidRDefault="00C16F30" w:rsidP="00885B2D">
            <w:pPr>
              <w:pStyle w:val="ConsPlusNormal"/>
              <w:jc w:val="both"/>
            </w:pPr>
            <w:r>
              <w:t xml:space="preserve">Департамент ТЭК и ЖКХ </w:t>
            </w:r>
            <w:r w:rsidR="00BE05CA" w:rsidRPr="00BE05CA">
              <w:t>Костромской области, о</w:t>
            </w:r>
            <w:r w:rsidR="00740F0F" w:rsidRPr="00BE05CA">
              <w:t>рганы местного само</w:t>
            </w:r>
            <w:r>
              <w:t>-</w:t>
            </w:r>
            <w:r w:rsidR="00740F0F" w:rsidRPr="00BE05CA">
              <w:t>управления</w:t>
            </w:r>
            <w:r w:rsidR="00517BF9">
              <w:t xml:space="preserve">муниципальных образований </w:t>
            </w:r>
            <w:r w:rsidR="00740F0F" w:rsidRPr="00BE05CA">
              <w:t>Костромской области</w:t>
            </w:r>
          </w:p>
        </w:tc>
      </w:tr>
      <w:tr w:rsidR="00740F0F" w:rsidTr="00CA1150">
        <w:trPr>
          <w:jc w:val="center"/>
        </w:trPr>
        <w:tc>
          <w:tcPr>
            <w:tcW w:w="3794" w:type="dxa"/>
          </w:tcPr>
          <w:p w:rsidR="00740F0F" w:rsidRPr="00F1759A" w:rsidRDefault="00740F0F" w:rsidP="00885B2D">
            <w:pPr>
              <w:spacing w:after="0" w:line="240" w:lineRule="auto"/>
              <w:jc w:val="both"/>
            </w:pPr>
            <w:r w:rsidRPr="00F1759A">
              <w:t xml:space="preserve">Неэффективное управление общедомовым имуществом </w:t>
            </w:r>
            <w:r w:rsidR="00847387">
              <w:t>многоквартирных домов</w:t>
            </w:r>
            <w:r w:rsidRPr="00F1759A">
              <w:t xml:space="preserve">, некачественное оказание коммунальных услуг </w:t>
            </w:r>
            <w:proofErr w:type="gramStart"/>
            <w:r w:rsidRPr="00F1759A">
              <w:t>пот</w:t>
            </w:r>
            <w:r w:rsidR="00C16F30">
              <w:t>-</w:t>
            </w:r>
            <w:proofErr w:type="spellStart"/>
            <w:r w:rsidRPr="00F1759A">
              <w:t>ребителям</w:t>
            </w:r>
            <w:proofErr w:type="spellEnd"/>
            <w:proofErr w:type="gramEnd"/>
          </w:p>
        </w:tc>
        <w:tc>
          <w:tcPr>
            <w:tcW w:w="4446" w:type="dxa"/>
          </w:tcPr>
          <w:p w:rsidR="00740F0F" w:rsidRPr="000152FC" w:rsidRDefault="00740F0F" w:rsidP="00885B2D">
            <w:pPr>
              <w:pStyle w:val="a3"/>
              <w:spacing w:after="0" w:line="240" w:lineRule="auto"/>
              <w:ind w:left="0"/>
              <w:jc w:val="both"/>
            </w:pPr>
            <w:r w:rsidRPr="000152FC">
              <w:t>Создание условий для развития конкуренции на рынке услуг жилищно-коммунального хозяйства:</w:t>
            </w:r>
          </w:p>
          <w:p w:rsidR="00740F0F" w:rsidRPr="000152FC" w:rsidRDefault="00740F0F" w:rsidP="00A45E94">
            <w:pPr>
              <w:pStyle w:val="a3"/>
              <w:spacing w:after="0" w:line="240" w:lineRule="auto"/>
              <w:ind w:left="0"/>
              <w:jc w:val="both"/>
            </w:pPr>
            <w:r w:rsidRPr="000152FC">
              <w:t>осуществление лицензирования деятельности по управлению многоквартирными домами на территории Костромской области;</w:t>
            </w:r>
          </w:p>
          <w:p w:rsidR="00740F0F" w:rsidRDefault="00740F0F" w:rsidP="00A45E94">
            <w:pPr>
              <w:pStyle w:val="a3"/>
              <w:spacing w:after="0" w:line="240" w:lineRule="auto"/>
              <w:ind w:left="0"/>
              <w:jc w:val="both"/>
            </w:pPr>
            <w:r>
              <w:t>проведение</w:t>
            </w:r>
            <w:r w:rsidRPr="000152FC">
              <w:t>лицензионн</w:t>
            </w:r>
            <w:r>
              <w:t>ого</w:t>
            </w:r>
            <w:r w:rsidRPr="000152FC">
              <w:t>контрол</w:t>
            </w:r>
            <w:r>
              <w:t>я</w:t>
            </w:r>
            <w:r w:rsidRPr="000152FC">
              <w:t xml:space="preserve"> за деятельностью по упр</w:t>
            </w:r>
            <w:r>
              <w:t>авлению многоквартирными домами;</w:t>
            </w:r>
          </w:p>
          <w:p w:rsidR="00740F0F" w:rsidRDefault="00740F0F" w:rsidP="00A45E94">
            <w:pPr>
              <w:pStyle w:val="a3"/>
              <w:spacing w:after="0" w:line="240" w:lineRule="auto"/>
              <w:ind w:left="0"/>
              <w:jc w:val="both"/>
            </w:pPr>
            <w:r>
              <w:t xml:space="preserve">проведение регионального жилищного контроля </w:t>
            </w:r>
            <w:proofErr w:type="gramStart"/>
            <w:r>
              <w:t xml:space="preserve">по  </w:t>
            </w:r>
            <w:r w:rsidRPr="000152FC">
              <w:t>деятельности</w:t>
            </w:r>
            <w:proofErr w:type="gramEnd"/>
            <w:r w:rsidRPr="000152FC">
              <w:t xml:space="preserve"> юридических лиц, индивидуальных </w:t>
            </w:r>
            <w:proofErr w:type="spellStart"/>
            <w:r w:rsidRPr="000152FC">
              <w:t>предпринима</w:t>
            </w:r>
            <w:r w:rsidR="00C16F30">
              <w:t>-</w:t>
            </w:r>
            <w:r w:rsidRPr="000152FC">
              <w:t>телей</w:t>
            </w:r>
            <w:proofErr w:type="spellEnd"/>
            <w:r w:rsidRPr="000152FC">
              <w:t>, осуществляющих управление многоквартирными домами, оказывающих услуги и (или) выполняющих работы по содержанию и ремонту общедомового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</w:t>
            </w:r>
            <w:r>
              <w:t>;</w:t>
            </w:r>
          </w:p>
          <w:p w:rsidR="00740F0F" w:rsidRDefault="00740F0F" w:rsidP="00A45E94">
            <w:pPr>
              <w:pStyle w:val="a3"/>
              <w:spacing w:after="0" w:line="240" w:lineRule="auto"/>
              <w:ind w:left="0"/>
              <w:jc w:val="both"/>
            </w:pPr>
            <w:r>
              <w:t>осуществление</w:t>
            </w:r>
            <w:r w:rsidRPr="000152FC">
              <w:t xml:space="preserve"> мониторинг</w:t>
            </w:r>
            <w:r>
              <w:t>а</w:t>
            </w:r>
            <w:r w:rsidRPr="000152FC">
              <w:t xml:space="preserve"> эффективности и результативности деятельности юридических лиц, индивидуальных </w:t>
            </w:r>
            <w:proofErr w:type="spellStart"/>
            <w:proofErr w:type="gramStart"/>
            <w:r w:rsidRPr="000152FC">
              <w:t>предпринима</w:t>
            </w:r>
            <w:r w:rsidR="00C16F30">
              <w:t>-</w:t>
            </w:r>
            <w:r w:rsidRPr="000152FC">
              <w:t>телей</w:t>
            </w:r>
            <w:proofErr w:type="spellEnd"/>
            <w:proofErr w:type="gramEnd"/>
            <w:r w:rsidRPr="000152FC">
              <w:t>, осуществляющих управление многоквартирными домами, оказывающих услуги и (или) выполняющих работы по содержанию и ремонту общедомового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 на основании данных регионального государственного жилищного надзора (лицензионного контроля)</w:t>
            </w:r>
            <w:r>
              <w:t>;</w:t>
            </w:r>
          </w:p>
          <w:p w:rsidR="00740F0F" w:rsidRPr="000152FC" w:rsidRDefault="00740F0F" w:rsidP="00A45E94">
            <w:pPr>
              <w:pStyle w:val="a3"/>
              <w:spacing w:after="0" w:line="240" w:lineRule="auto"/>
              <w:ind w:left="0"/>
              <w:jc w:val="both"/>
            </w:pPr>
            <w:r w:rsidRPr="000152FC">
              <w:t>размещение информации</w:t>
            </w:r>
            <w:r>
              <w:t xml:space="preserve"> о результатах мониторинга </w:t>
            </w:r>
            <w:r w:rsidRPr="000152FC">
              <w:t>на официальном сайте государственной жилищной инспекции Костромской области</w:t>
            </w:r>
          </w:p>
        </w:tc>
        <w:tc>
          <w:tcPr>
            <w:tcW w:w="1721" w:type="dxa"/>
          </w:tcPr>
          <w:p w:rsidR="00740F0F" w:rsidRPr="00F1759A" w:rsidRDefault="00740F0F" w:rsidP="00885B2D">
            <w:pPr>
              <w:spacing w:after="0" w:line="240" w:lineRule="auto"/>
              <w:contextualSpacing/>
              <w:jc w:val="center"/>
            </w:pPr>
            <w:r w:rsidRPr="00F1759A">
              <w:t>2016</w:t>
            </w:r>
            <w:r w:rsidR="00C16F30">
              <w:t xml:space="preserve"> – </w:t>
            </w:r>
            <w:r w:rsidRPr="00F1759A">
              <w:t>2018</w:t>
            </w:r>
            <w:r w:rsidR="006126C7">
              <w:t xml:space="preserve"> годы</w:t>
            </w:r>
          </w:p>
        </w:tc>
        <w:tc>
          <w:tcPr>
            <w:tcW w:w="3254" w:type="dxa"/>
          </w:tcPr>
          <w:p w:rsidR="00740F0F" w:rsidRDefault="00740F0F" w:rsidP="00885B2D">
            <w:pPr>
              <w:pStyle w:val="a3"/>
              <w:spacing w:after="0" w:line="240" w:lineRule="auto"/>
              <w:ind w:left="0"/>
              <w:jc w:val="both"/>
            </w:pPr>
            <w:r>
              <w:t>1.П</w:t>
            </w:r>
            <w:r w:rsidRPr="000B26FF">
              <w:t xml:space="preserve">овышение качества оказания </w:t>
            </w:r>
            <w:r>
              <w:t>услуг на рынке управления жильем</w:t>
            </w:r>
            <w:r w:rsidR="00847387">
              <w:t>.</w:t>
            </w:r>
          </w:p>
          <w:p w:rsidR="00740F0F" w:rsidRDefault="00740F0F" w:rsidP="00885B2D">
            <w:pPr>
              <w:pStyle w:val="a3"/>
              <w:spacing w:after="0" w:line="240" w:lineRule="auto"/>
              <w:ind w:left="0"/>
              <w:jc w:val="both"/>
            </w:pPr>
            <w:r>
              <w:t xml:space="preserve">2. Повышение эффективности контроля за соблюдением </w:t>
            </w:r>
            <w:proofErr w:type="gramStart"/>
            <w:r>
              <w:t>жилищ</w:t>
            </w:r>
            <w:r w:rsidR="00C16F30">
              <w:t>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законодательства</w:t>
            </w:r>
          </w:p>
          <w:p w:rsidR="00740F0F" w:rsidRPr="00114FC9" w:rsidRDefault="00740F0F" w:rsidP="00885B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740F0F" w:rsidRPr="005A34D9" w:rsidRDefault="00C16F30" w:rsidP="00885B2D">
            <w:pPr>
              <w:spacing w:after="0" w:line="240" w:lineRule="auto"/>
              <w:jc w:val="both"/>
            </w:pPr>
            <w:proofErr w:type="spellStart"/>
            <w:r>
              <w:t>Госжилинспек-ция</w:t>
            </w:r>
            <w:r w:rsidR="00740F0F" w:rsidRPr="00F53606">
              <w:t>К</w:t>
            </w:r>
            <w:r w:rsidR="00F53606" w:rsidRPr="00F53606">
              <w:t>остромской</w:t>
            </w:r>
            <w:proofErr w:type="spellEnd"/>
            <w:r w:rsidR="00F53606">
              <w:t xml:space="preserve"> области</w:t>
            </w:r>
          </w:p>
        </w:tc>
      </w:tr>
    </w:tbl>
    <w:p w:rsidR="00740F0F" w:rsidRDefault="00740F0F" w:rsidP="00885B2D">
      <w:pPr>
        <w:spacing w:after="0" w:line="240" w:lineRule="auto"/>
      </w:pP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Розничная торговля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C16F30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F830C3" w:rsidTr="00C16F30">
        <w:trPr>
          <w:jc w:val="center"/>
        </w:trPr>
        <w:tc>
          <w:tcPr>
            <w:tcW w:w="10488" w:type="dxa"/>
            <w:vAlign w:val="center"/>
          </w:tcPr>
          <w:p w:rsidR="00F830C3" w:rsidRPr="00F54010" w:rsidRDefault="00F830C3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F54010">
              <w:rPr>
                <w:szCs w:val="28"/>
              </w:rPr>
              <w:t>Доля оборота розничной торговли, осуществляемой на розничных рынках и ярмарках, в структуре оборота розничной торговли</w:t>
            </w:r>
            <w:r w:rsidR="00847387">
              <w:rPr>
                <w:szCs w:val="28"/>
              </w:rPr>
              <w:t>, %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2,9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3,0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3,1</w:t>
            </w:r>
          </w:p>
        </w:tc>
      </w:tr>
      <w:tr w:rsidR="00F830C3" w:rsidTr="00C16F30">
        <w:trPr>
          <w:jc w:val="center"/>
        </w:trPr>
        <w:tc>
          <w:tcPr>
            <w:tcW w:w="10488" w:type="dxa"/>
            <w:vAlign w:val="center"/>
          </w:tcPr>
          <w:p w:rsidR="00F830C3" w:rsidRPr="00F54010" w:rsidRDefault="00F830C3" w:rsidP="00885B2D">
            <w:pPr>
              <w:pStyle w:val="ConsPlusNormal"/>
              <w:contextualSpacing/>
              <w:jc w:val="both"/>
              <w:rPr>
                <w:szCs w:val="28"/>
              </w:rPr>
            </w:pPr>
            <w:r w:rsidRPr="00F54010">
              <w:rPr>
                <w:szCs w:val="28"/>
              </w:rPr>
              <w:t>Доля оборота магазинов шаговой доступности (магазинов у дома) в структуре оборота розничной торговли (в фактически действовавших ценах) в муниципальных образованиях Костромской области</w:t>
            </w:r>
            <w:r w:rsidR="00847387">
              <w:rPr>
                <w:szCs w:val="28"/>
              </w:rPr>
              <w:t>, %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69,0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70,0</w:t>
            </w:r>
          </w:p>
        </w:tc>
        <w:tc>
          <w:tcPr>
            <w:tcW w:w="1417" w:type="dxa"/>
            <w:vAlign w:val="center"/>
          </w:tcPr>
          <w:p w:rsidR="00F830C3" w:rsidRPr="00F830C3" w:rsidRDefault="00F830C3" w:rsidP="00885B2D">
            <w:pPr>
              <w:pStyle w:val="ConsPlusNormal"/>
              <w:contextualSpacing/>
              <w:jc w:val="center"/>
              <w:rPr>
                <w:szCs w:val="28"/>
              </w:rPr>
            </w:pPr>
            <w:r w:rsidRPr="00F830C3">
              <w:rPr>
                <w:szCs w:val="28"/>
              </w:rPr>
              <w:t>72,0</w:t>
            </w:r>
          </w:p>
        </w:tc>
      </w:tr>
      <w:tr w:rsidR="00F830C3" w:rsidTr="00C16F30">
        <w:trPr>
          <w:jc w:val="center"/>
        </w:trPr>
        <w:tc>
          <w:tcPr>
            <w:tcW w:w="10488" w:type="dxa"/>
            <w:vAlign w:val="center"/>
          </w:tcPr>
          <w:p w:rsidR="00F830C3" w:rsidRDefault="00F830C3" w:rsidP="00885B2D">
            <w:pPr>
              <w:pStyle w:val="ConsPlusNormal"/>
              <w:jc w:val="both"/>
            </w:pPr>
            <w:r>
              <w:t>Д</w:t>
            </w:r>
            <w:r w:rsidRPr="004078BA">
              <w:t xml:space="preserve">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r w:rsidR="00847387">
              <w:t>Костромской области, %</w:t>
            </w:r>
          </w:p>
        </w:tc>
        <w:tc>
          <w:tcPr>
            <w:tcW w:w="1417" w:type="dxa"/>
            <w:vAlign w:val="center"/>
          </w:tcPr>
          <w:p w:rsidR="00F830C3" w:rsidRDefault="00F830C3" w:rsidP="00885B2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vAlign w:val="center"/>
          </w:tcPr>
          <w:p w:rsidR="00F830C3" w:rsidRDefault="00F830C3" w:rsidP="00885B2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17" w:type="dxa"/>
            <w:vAlign w:val="center"/>
          </w:tcPr>
          <w:p w:rsidR="00F830C3" w:rsidRDefault="00F830C3" w:rsidP="00885B2D">
            <w:pPr>
              <w:pStyle w:val="ConsPlusNormal"/>
              <w:jc w:val="center"/>
            </w:pPr>
            <w:r>
              <w:t>92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C16F30">
        <w:trPr>
          <w:jc w:val="center"/>
        </w:trPr>
        <w:tc>
          <w:tcPr>
            <w:tcW w:w="37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44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2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5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C16F30" w:rsidRPr="00C16F30" w:rsidRDefault="00C16F30" w:rsidP="00885B2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C16F30" w:rsidTr="00C16F30">
        <w:trPr>
          <w:tblHeader/>
          <w:jc w:val="center"/>
        </w:trPr>
        <w:tc>
          <w:tcPr>
            <w:tcW w:w="3794" w:type="dxa"/>
          </w:tcPr>
          <w:p w:rsidR="00C16F30" w:rsidRDefault="00C16F30" w:rsidP="00885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6" w:type="dxa"/>
          </w:tcPr>
          <w:p w:rsidR="00C16F30" w:rsidRDefault="00C16F30" w:rsidP="00885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C16F30" w:rsidRDefault="00C16F30" w:rsidP="00885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C16F30" w:rsidRDefault="00C16F30" w:rsidP="00885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C16F30" w:rsidRDefault="00C16F30" w:rsidP="00885B2D">
            <w:pPr>
              <w:pStyle w:val="ConsPlusNormal"/>
              <w:jc w:val="center"/>
            </w:pPr>
            <w:r>
              <w:t>5</w:t>
            </w:r>
          </w:p>
        </w:tc>
      </w:tr>
      <w:tr w:rsidR="00740F0F" w:rsidTr="00C16F30">
        <w:trPr>
          <w:trHeight w:val="460"/>
          <w:jc w:val="center"/>
        </w:trPr>
        <w:tc>
          <w:tcPr>
            <w:tcW w:w="3794" w:type="dxa"/>
          </w:tcPr>
          <w:p w:rsidR="00740F0F" w:rsidRPr="00481591" w:rsidRDefault="00675E5B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Необходимость </w:t>
            </w:r>
            <w:r w:rsidRPr="0057164F">
              <w:rPr>
                <w:szCs w:val="28"/>
              </w:rPr>
              <w:t>расширени</w:t>
            </w:r>
            <w:r>
              <w:rPr>
                <w:szCs w:val="28"/>
              </w:rPr>
              <w:t>я</w:t>
            </w:r>
            <w:r w:rsidRPr="0057164F">
              <w:rPr>
                <w:szCs w:val="28"/>
              </w:rPr>
              <w:t xml:space="preserve"> каналов сбыта</w:t>
            </w:r>
            <w:r>
              <w:rPr>
                <w:szCs w:val="28"/>
              </w:rPr>
              <w:t xml:space="preserve">, </w:t>
            </w:r>
            <w:r w:rsidRPr="00595E53">
              <w:rPr>
                <w:szCs w:val="28"/>
              </w:rPr>
              <w:t>в том числе</w:t>
            </w:r>
            <w:r w:rsidRPr="0057164F">
              <w:rPr>
                <w:szCs w:val="28"/>
              </w:rPr>
              <w:t xml:space="preserve"> для отечественных </w:t>
            </w:r>
            <w:proofErr w:type="spellStart"/>
            <w:r w:rsidRPr="0057164F">
              <w:rPr>
                <w:szCs w:val="28"/>
              </w:rPr>
              <w:t>товаропроизво</w:t>
            </w:r>
            <w:r w:rsidR="00C16F30">
              <w:rPr>
                <w:szCs w:val="28"/>
              </w:rPr>
              <w:t>-</w:t>
            </w:r>
            <w:proofErr w:type="gramStart"/>
            <w:r w:rsidRPr="0057164F">
              <w:rPr>
                <w:szCs w:val="28"/>
              </w:rPr>
              <w:t>дителей</w:t>
            </w:r>
            <w:r>
              <w:rPr>
                <w:szCs w:val="28"/>
              </w:rPr>
              <w:t>,путем</w:t>
            </w:r>
            <w:proofErr w:type="spellEnd"/>
            <w:proofErr w:type="gramEnd"/>
            <w:r>
              <w:rPr>
                <w:szCs w:val="28"/>
              </w:rPr>
              <w:t xml:space="preserve"> р</w:t>
            </w:r>
            <w:r w:rsidRPr="0057164F">
              <w:rPr>
                <w:szCs w:val="28"/>
              </w:rPr>
              <w:t>азвити</w:t>
            </w:r>
            <w:r>
              <w:rPr>
                <w:szCs w:val="28"/>
              </w:rPr>
              <w:t xml:space="preserve">я </w:t>
            </w:r>
            <w:proofErr w:type="spellStart"/>
            <w:r>
              <w:rPr>
                <w:szCs w:val="28"/>
              </w:rPr>
              <w:t>многоформатной</w:t>
            </w:r>
            <w:proofErr w:type="spellEnd"/>
            <w:r>
              <w:rPr>
                <w:szCs w:val="28"/>
              </w:rPr>
              <w:t xml:space="preserve"> инфра</w:t>
            </w:r>
            <w:r w:rsidR="00C16F30">
              <w:rPr>
                <w:szCs w:val="28"/>
              </w:rPr>
              <w:t>-</w:t>
            </w:r>
            <w:r>
              <w:rPr>
                <w:szCs w:val="28"/>
              </w:rPr>
              <w:t>структуры торговли</w:t>
            </w:r>
          </w:p>
        </w:tc>
        <w:tc>
          <w:tcPr>
            <w:tcW w:w="4446" w:type="dxa"/>
          </w:tcPr>
          <w:p w:rsidR="0057164F" w:rsidRPr="0057164F" w:rsidRDefault="0057164F" w:rsidP="00885B2D">
            <w:pPr>
              <w:spacing w:after="0" w:line="240" w:lineRule="auto"/>
              <w:jc w:val="both"/>
            </w:pPr>
            <w:r w:rsidRPr="0057164F">
              <w:t>1.</w:t>
            </w:r>
            <w:r w:rsidR="00847387">
              <w:t> </w:t>
            </w:r>
            <w:r>
              <w:t>Ф</w:t>
            </w:r>
            <w:r w:rsidRPr="0057164F">
              <w:t>ормирование перечня свободных помещений и земельных участков для организации деятельности и строительства предприятий оптовой и розничной торговли в муниципальных образованиях Костромской области, размещение указанной информации на официальном сайте департамента экономического развития Костромской области</w:t>
            </w:r>
            <w:r w:rsidR="00C43D91">
              <w:t>.</w:t>
            </w:r>
          </w:p>
          <w:p w:rsidR="00740F0F" w:rsidRPr="00481591" w:rsidRDefault="00165FFF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847387">
              <w:rPr>
                <w:szCs w:val="28"/>
              </w:rPr>
              <w:t> </w:t>
            </w:r>
            <w:r>
              <w:rPr>
                <w:szCs w:val="28"/>
              </w:rPr>
              <w:t>Развитие и расширение ярмарочной торговли</w:t>
            </w:r>
            <w:r w:rsidR="00C43D91">
              <w:rPr>
                <w:szCs w:val="28"/>
              </w:rPr>
              <w:t>.</w:t>
            </w:r>
          </w:p>
          <w:p w:rsidR="00740F0F" w:rsidRPr="00481591" w:rsidRDefault="00165FFF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40F0F" w:rsidRPr="00481591">
              <w:rPr>
                <w:szCs w:val="28"/>
              </w:rPr>
              <w:t>.</w:t>
            </w:r>
            <w:r w:rsidR="00847387">
              <w:rPr>
                <w:szCs w:val="28"/>
              </w:rPr>
              <w:t> </w:t>
            </w:r>
            <w:r w:rsidR="00740F0F" w:rsidRPr="00481591">
              <w:rPr>
                <w:szCs w:val="28"/>
              </w:rPr>
              <w:t xml:space="preserve">Увеличение количества нестационарных </w:t>
            </w:r>
            <w:r>
              <w:rPr>
                <w:szCs w:val="28"/>
              </w:rPr>
              <w:t xml:space="preserve">и мобильных </w:t>
            </w:r>
            <w:r w:rsidR="00740F0F" w:rsidRPr="00481591">
              <w:rPr>
                <w:szCs w:val="28"/>
              </w:rPr>
              <w:t>объектов, в том числе, реализующих продукцию местныхтоваропроизводителей</w:t>
            </w:r>
          </w:p>
        </w:tc>
        <w:tc>
          <w:tcPr>
            <w:tcW w:w="1721" w:type="dxa"/>
          </w:tcPr>
          <w:p w:rsidR="00740F0F" w:rsidRPr="00481591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481591">
              <w:rPr>
                <w:szCs w:val="28"/>
              </w:rPr>
              <w:t>2016</w:t>
            </w:r>
            <w:r w:rsidR="00C16F30">
              <w:rPr>
                <w:szCs w:val="28"/>
              </w:rPr>
              <w:t xml:space="preserve"> – </w:t>
            </w:r>
            <w:r w:rsidRPr="00481591">
              <w:rPr>
                <w:szCs w:val="28"/>
              </w:rPr>
              <w:t xml:space="preserve">2018 </w:t>
            </w:r>
            <w:r w:rsidR="006126C7">
              <w:rPr>
                <w:szCs w:val="28"/>
              </w:rPr>
              <w:t>годы</w:t>
            </w:r>
          </w:p>
        </w:tc>
        <w:tc>
          <w:tcPr>
            <w:tcW w:w="3254" w:type="dxa"/>
          </w:tcPr>
          <w:p w:rsidR="00847387" w:rsidRDefault="00847387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6E7F79">
              <w:rPr>
                <w:szCs w:val="28"/>
              </w:rPr>
              <w:t xml:space="preserve">Увеличение </w:t>
            </w:r>
            <w:proofErr w:type="spellStart"/>
            <w:proofErr w:type="gramStart"/>
            <w:r w:rsidR="006E7F79">
              <w:rPr>
                <w:szCs w:val="28"/>
              </w:rPr>
              <w:t>факти</w:t>
            </w:r>
            <w:proofErr w:type="spellEnd"/>
            <w:r w:rsidR="00885B2D">
              <w:rPr>
                <w:szCs w:val="28"/>
              </w:rPr>
              <w:t>-</w:t>
            </w:r>
            <w:r w:rsidR="006E7F79">
              <w:rPr>
                <w:szCs w:val="28"/>
              </w:rPr>
              <w:t>ческой</w:t>
            </w:r>
            <w:proofErr w:type="gramEnd"/>
            <w:r w:rsidR="006E7F79">
              <w:rPr>
                <w:szCs w:val="28"/>
              </w:rPr>
              <w:t xml:space="preserve"> обеспеченности населения площадью торговых объектов. </w:t>
            </w:r>
          </w:p>
          <w:p w:rsidR="00740F0F" w:rsidRPr="00481591" w:rsidRDefault="00CC55C4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847387">
              <w:rPr>
                <w:szCs w:val="28"/>
              </w:rPr>
              <w:t> </w:t>
            </w:r>
            <w:r w:rsidR="006E7F79">
              <w:rPr>
                <w:szCs w:val="28"/>
              </w:rPr>
              <w:t xml:space="preserve">Предоставление </w:t>
            </w:r>
            <w:proofErr w:type="gramStart"/>
            <w:r w:rsidR="006E7F79">
              <w:rPr>
                <w:szCs w:val="28"/>
              </w:rPr>
              <w:t>воз</w:t>
            </w:r>
            <w:r w:rsidR="00885B2D">
              <w:rPr>
                <w:szCs w:val="28"/>
              </w:rPr>
              <w:t>-</w:t>
            </w:r>
            <w:proofErr w:type="spellStart"/>
            <w:r w:rsidR="006E7F79">
              <w:rPr>
                <w:szCs w:val="28"/>
              </w:rPr>
              <w:t>можности</w:t>
            </w:r>
            <w:proofErr w:type="spellEnd"/>
            <w:proofErr w:type="gramEnd"/>
            <w:r w:rsidR="006E7F79">
              <w:rPr>
                <w:szCs w:val="28"/>
              </w:rPr>
              <w:t xml:space="preserve"> местным товаропроизводителям реализовать продукцию на ярмарках и </w:t>
            </w:r>
            <w:r w:rsidR="00067FCA">
              <w:rPr>
                <w:szCs w:val="28"/>
              </w:rPr>
              <w:t>в нестационарной торговой сети</w:t>
            </w:r>
          </w:p>
        </w:tc>
        <w:tc>
          <w:tcPr>
            <w:tcW w:w="2094" w:type="dxa"/>
          </w:tcPr>
          <w:p w:rsidR="00740F0F" w:rsidRPr="00481591" w:rsidRDefault="00885B2D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Депэкономраз</w:t>
            </w:r>
            <w:proofErr w:type="spellEnd"/>
            <w:r>
              <w:rPr>
                <w:szCs w:val="28"/>
              </w:rPr>
              <w:t xml:space="preserve">-вития </w:t>
            </w:r>
            <w:r w:rsidR="00C96226" w:rsidRPr="00481591">
              <w:rPr>
                <w:szCs w:val="28"/>
              </w:rPr>
              <w:t xml:space="preserve">Костромской области, </w:t>
            </w:r>
            <w:r w:rsidR="00C96226">
              <w:rPr>
                <w:szCs w:val="28"/>
              </w:rPr>
              <w:t>о</w:t>
            </w:r>
            <w:r w:rsidR="00C96226" w:rsidRPr="00481591">
              <w:rPr>
                <w:szCs w:val="28"/>
              </w:rPr>
              <w:t>рганы местного самоуправления</w:t>
            </w:r>
            <w:r w:rsidR="00A45E94" w:rsidRPr="00A45E94">
              <w:rPr>
                <w:szCs w:val="28"/>
              </w:rPr>
              <w:t>муниципальных образований</w:t>
            </w:r>
            <w:r w:rsidR="00C96226" w:rsidRPr="00481591">
              <w:rPr>
                <w:szCs w:val="28"/>
              </w:rPr>
              <w:t xml:space="preserve"> Костромской обл</w:t>
            </w:r>
            <w:r w:rsidR="000E3410">
              <w:rPr>
                <w:szCs w:val="28"/>
              </w:rPr>
              <w:t>асти</w:t>
            </w:r>
          </w:p>
        </w:tc>
      </w:tr>
      <w:tr w:rsidR="00885B2D" w:rsidTr="00C16F30">
        <w:trPr>
          <w:trHeight w:val="460"/>
          <w:jc w:val="center"/>
        </w:trPr>
        <w:tc>
          <w:tcPr>
            <w:tcW w:w="3794" w:type="dxa"/>
          </w:tcPr>
          <w:p w:rsidR="00885B2D" w:rsidRDefault="00885B2D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81591">
              <w:rPr>
                <w:szCs w:val="28"/>
              </w:rPr>
              <w:t xml:space="preserve">. </w:t>
            </w:r>
            <w:r w:rsidRPr="00595E53">
              <w:rPr>
                <w:szCs w:val="28"/>
              </w:rPr>
              <w:t>Развитие сети аптечных организаций, в том числе частной формы собственности, для обеспечения жителей региона лекарственными препаратами всех групп, а также медицинскими изделиями и сопутствующими товарами</w:t>
            </w:r>
          </w:p>
        </w:tc>
        <w:tc>
          <w:tcPr>
            <w:tcW w:w="4446" w:type="dxa"/>
          </w:tcPr>
          <w:p w:rsidR="00885B2D" w:rsidRPr="0057164F" w:rsidRDefault="00885B2D" w:rsidP="00885B2D">
            <w:pPr>
              <w:spacing w:after="0" w:line="240" w:lineRule="auto"/>
              <w:jc w:val="both"/>
            </w:pPr>
            <w:r w:rsidRPr="00481591">
              <w:t xml:space="preserve">Увеличение числа точек </w:t>
            </w:r>
            <w:proofErr w:type="gramStart"/>
            <w:r w:rsidRPr="00481591">
              <w:t>реализации  фармацевтической</w:t>
            </w:r>
            <w:proofErr w:type="gramEnd"/>
            <w:r w:rsidRPr="00481591">
              <w:t xml:space="preserve"> продукци</w:t>
            </w:r>
            <w:r>
              <w:t xml:space="preserve">и </w:t>
            </w:r>
            <w:r w:rsidRPr="00481591">
              <w:t>част</w:t>
            </w:r>
            <w:r>
              <w:t>-</w:t>
            </w:r>
            <w:proofErr w:type="spellStart"/>
            <w:r w:rsidRPr="00481591">
              <w:t>ными</w:t>
            </w:r>
            <w:proofErr w:type="spellEnd"/>
            <w:r w:rsidRPr="00481591">
              <w:t xml:space="preserve"> аптечными организациями путем развития сети по </w:t>
            </w:r>
            <w:r>
              <w:t>Костромской области</w:t>
            </w:r>
          </w:p>
        </w:tc>
        <w:tc>
          <w:tcPr>
            <w:tcW w:w="1721" w:type="dxa"/>
          </w:tcPr>
          <w:p w:rsidR="00885B2D" w:rsidRPr="00481591" w:rsidRDefault="00885B2D" w:rsidP="00885B2D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3254" w:type="dxa"/>
          </w:tcPr>
          <w:p w:rsidR="00885B2D" w:rsidRDefault="00885B2D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481591">
              <w:rPr>
                <w:szCs w:val="28"/>
              </w:rPr>
              <w:t>.</w:t>
            </w:r>
            <w:r>
              <w:rPr>
                <w:szCs w:val="28"/>
              </w:rPr>
              <w:t> </w:t>
            </w:r>
            <w:r w:rsidRPr="00481591">
              <w:rPr>
                <w:szCs w:val="28"/>
              </w:rPr>
              <w:t xml:space="preserve">Сокращение </w:t>
            </w:r>
            <w:proofErr w:type="spellStart"/>
            <w:proofErr w:type="gramStart"/>
            <w:r w:rsidRPr="00481591">
              <w:rPr>
                <w:szCs w:val="28"/>
              </w:rPr>
              <w:t>присутст</w:t>
            </w:r>
            <w:proofErr w:type="spellEnd"/>
            <w:r>
              <w:rPr>
                <w:szCs w:val="28"/>
              </w:rPr>
              <w:t>-</w:t>
            </w:r>
            <w:r w:rsidRPr="00481591">
              <w:rPr>
                <w:szCs w:val="28"/>
              </w:rPr>
              <w:t>вия</w:t>
            </w:r>
            <w:proofErr w:type="gramEnd"/>
            <w:r w:rsidRPr="00481591">
              <w:rPr>
                <w:szCs w:val="28"/>
              </w:rPr>
              <w:t xml:space="preserve"> государства на рынке розничной торговли фармацевтической про</w:t>
            </w:r>
            <w:r>
              <w:rPr>
                <w:szCs w:val="28"/>
              </w:rPr>
              <w:t>-</w:t>
            </w:r>
            <w:proofErr w:type="spellStart"/>
            <w:r w:rsidRPr="00481591">
              <w:rPr>
                <w:szCs w:val="28"/>
              </w:rPr>
              <w:t>дукцией</w:t>
            </w:r>
            <w:proofErr w:type="spellEnd"/>
            <w:r w:rsidRPr="00481591">
              <w:rPr>
                <w:szCs w:val="28"/>
              </w:rPr>
              <w:t xml:space="preserve"> до необходимого для обеспечения </w:t>
            </w:r>
            <w:proofErr w:type="spellStart"/>
            <w:r w:rsidRPr="00481591">
              <w:rPr>
                <w:szCs w:val="28"/>
              </w:rPr>
              <w:t>законо</w:t>
            </w:r>
            <w:r>
              <w:rPr>
                <w:szCs w:val="28"/>
              </w:rPr>
              <w:t>-</w:t>
            </w:r>
            <w:r w:rsidRPr="00481591">
              <w:rPr>
                <w:szCs w:val="28"/>
              </w:rPr>
              <w:t>дательства</w:t>
            </w:r>
            <w:proofErr w:type="spellEnd"/>
            <w:r w:rsidRPr="00481591">
              <w:rPr>
                <w:szCs w:val="28"/>
              </w:rPr>
              <w:t xml:space="preserve"> в области контроля за </w:t>
            </w:r>
            <w:proofErr w:type="spellStart"/>
            <w:r w:rsidRPr="00481591">
              <w:rPr>
                <w:szCs w:val="28"/>
              </w:rPr>
              <w:t>распрост</w:t>
            </w:r>
            <w:proofErr w:type="spellEnd"/>
            <w:r>
              <w:rPr>
                <w:szCs w:val="28"/>
              </w:rPr>
              <w:t>-</w:t>
            </w:r>
            <w:r w:rsidRPr="00481591">
              <w:rPr>
                <w:szCs w:val="28"/>
              </w:rPr>
              <w:t>ранением</w:t>
            </w:r>
            <w:r>
              <w:rPr>
                <w:szCs w:val="28"/>
              </w:rPr>
              <w:t xml:space="preserve"> наркотических веществ минимума.</w:t>
            </w:r>
          </w:p>
        </w:tc>
        <w:tc>
          <w:tcPr>
            <w:tcW w:w="2094" w:type="dxa"/>
          </w:tcPr>
          <w:p w:rsidR="00885B2D" w:rsidRDefault="00885B2D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Депздрав</w:t>
            </w:r>
            <w:r w:rsidRPr="00481591">
              <w:rPr>
                <w:szCs w:val="28"/>
              </w:rPr>
              <w:t>Костромской</w:t>
            </w:r>
            <w:proofErr w:type="spellEnd"/>
            <w:r w:rsidRPr="00481591">
              <w:rPr>
                <w:szCs w:val="28"/>
              </w:rPr>
              <w:t xml:space="preserve"> области</w:t>
            </w:r>
          </w:p>
        </w:tc>
      </w:tr>
    </w:tbl>
    <w:p w:rsidR="00885B2D" w:rsidRDefault="00885B2D"/>
    <w:p w:rsidR="00885B2D" w:rsidRDefault="00885B2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885B2D" w:rsidTr="00885B2D">
        <w:trPr>
          <w:trHeight w:val="395"/>
          <w:jc w:val="center"/>
        </w:trPr>
        <w:tc>
          <w:tcPr>
            <w:tcW w:w="3794" w:type="dxa"/>
          </w:tcPr>
          <w:p w:rsidR="00885B2D" w:rsidRPr="00481591" w:rsidRDefault="00885B2D" w:rsidP="00885B2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46" w:type="dxa"/>
          </w:tcPr>
          <w:p w:rsidR="00885B2D" w:rsidRPr="0057164F" w:rsidRDefault="00885B2D" w:rsidP="00885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885B2D" w:rsidRPr="00481591" w:rsidRDefault="00885B2D" w:rsidP="00885B2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54" w:type="dxa"/>
          </w:tcPr>
          <w:p w:rsidR="00885B2D" w:rsidRDefault="00885B2D" w:rsidP="00885B2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94" w:type="dxa"/>
          </w:tcPr>
          <w:p w:rsidR="00885B2D" w:rsidRPr="00481591" w:rsidRDefault="00885B2D" w:rsidP="00885B2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65FFF" w:rsidTr="00885B2D">
        <w:trPr>
          <w:trHeight w:val="2188"/>
          <w:jc w:val="center"/>
        </w:trPr>
        <w:tc>
          <w:tcPr>
            <w:tcW w:w="3794" w:type="dxa"/>
          </w:tcPr>
          <w:p w:rsidR="00165FFF" w:rsidRPr="00481591" w:rsidRDefault="00165FFF" w:rsidP="00885B2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4446" w:type="dxa"/>
          </w:tcPr>
          <w:p w:rsidR="00165FFF" w:rsidRPr="0057164F" w:rsidRDefault="00165FFF" w:rsidP="00885B2D">
            <w:pPr>
              <w:pStyle w:val="ConsPlusNormal"/>
              <w:jc w:val="both"/>
            </w:pPr>
          </w:p>
        </w:tc>
        <w:tc>
          <w:tcPr>
            <w:tcW w:w="1721" w:type="dxa"/>
          </w:tcPr>
          <w:p w:rsidR="00165FFF" w:rsidRPr="00481591" w:rsidRDefault="00165FFF" w:rsidP="00885B2D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3254" w:type="dxa"/>
          </w:tcPr>
          <w:p w:rsidR="00165FFF" w:rsidRDefault="00D062D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2. </w:t>
            </w:r>
            <w:r w:rsidR="00165FFF" w:rsidRPr="00481591">
              <w:rPr>
                <w:szCs w:val="28"/>
              </w:rPr>
              <w:t>Увеличение доли негосуд</w:t>
            </w:r>
            <w:r w:rsidR="00165FFF">
              <w:rPr>
                <w:szCs w:val="28"/>
              </w:rPr>
              <w:t xml:space="preserve">арственных </w:t>
            </w:r>
            <w:proofErr w:type="spellStart"/>
            <w:proofErr w:type="gramStart"/>
            <w:r w:rsidR="00165FFF">
              <w:rPr>
                <w:szCs w:val="28"/>
              </w:rPr>
              <w:t>аптеч</w:t>
            </w:r>
            <w:r w:rsidR="00885B2D">
              <w:rPr>
                <w:szCs w:val="28"/>
              </w:rPr>
              <w:t>-</w:t>
            </w:r>
            <w:r w:rsidR="00165FFF">
              <w:rPr>
                <w:szCs w:val="28"/>
              </w:rPr>
              <w:t>ных</w:t>
            </w:r>
            <w:proofErr w:type="spellEnd"/>
            <w:proofErr w:type="gramEnd"/>
            <w:r w:rsidR="00165FFF">
              <w:rPr>
                <w:szCs w:val="28"/>
              </w:rPr>
              <w:t xml:space="preserve"> организаций</w:t>
            </w:r>
            <w:r>
              <w:rPr>
                <w:szCs w:val="28"/>
              </w:rPr>
              <w:t>.</w:t>
            </w:r>
          </w:p>
          <w:p w:rsidR="00165FFF" w:rsidRPr="00481591" w:rsidRDefault="00D062D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3. </w:t>
            </w:r>
            <w:r w:rsidR="00165FFF" w:rsidRPr="00481591">
              <w:rPr>
                <w:szCs w:val="28"/>
              </w:rPr>
              <w:t xml:space="preserve">Создание условий для развития конкуренции </w:t>
            </w:r>
            <w:r>
              <w:rPr>
                <w:szCs w:val="28"/>
              </w:rPr>
              <w:t>на рынке фармацевтических услуг</w:t>
            </w:r>
          </w:p>
        </w:tc>
        <w:tc>
          <w:tcPr>
            <w:tcW w:w="2094" w:type="dxa"/>
          </w:tcPr>
          <w:p w:rsidR="00165FFF" w:rsidRPr="00481591" w:rsidRDefault="00165FFF" w:rsidP="00885B2D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40F0F" w:rsidRPr="006407C0" w:rsidRDefault="00740F0F" w:rsidP="00885B2D">
      <w:pPr>
        <w:pStyle w:val="a3"/>
        <w:spacing w:after="0" w:line="240" w:lineRule="auto"/>
        <w:ind w:left="1440"/>
      </w:pPr>
    </w:p>
    <w:p w:rsidR="00740F0F" w:rsidRDefault="00740F0F" w:rsidP="00885B2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</w:pPr>
      <w:r>
        <w:t>Рынок услуг перевозок пассажиров наземным транспортом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885B2D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885B2D">
        <w:trPr>
          <w:jc w:val="center"/>
        </w:trPr>
        <w:tc>
          <w:tcPr>
            <w:tcW w:w="10488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both"/>
            </w:pPr>
            <w:r>
              <w:t xml:space="preserve"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</w:t>
            </w:r>
            <w:r w:rsidR="00D062D6">
              <w:t>Костромской области</w:t>
            </w:r>
            <w:r>
              <w:t>, %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75</w:t>
            </w:r>
          </w:p>
        </w:tc>
        <w:tc>
          <w:tcPr>
            <w:tcW w:w="1417" w:type="dxa"/>
            <w:vAlign w:val="center"/>
          </w:tcPr>
          <w:p w:rsidR="00740F0F" w:rsidRDefault="0012616B" w:rsidP="00885B2D">
            <w:pPr>
              <w:pStyle w:val="ConsPlusNormal"/>
              <w:contextualSpacing/>
              <w:jc w:val="center"/>
            </w:pPr>
            <w:r>
              <w:t>78</w:t>
            </w:r>
          </w:p>
        </w:tc>
        <w:tc>
          <w:tcPr>
            <w:tcW w:w="1417" w:type="dxa"/>
            <w:vAlign w:val="center"/>
          </w:tcPr>
          <w:p w:rsidR="00740F0F" w:rsidRDefault="0012616B" w:rsidP="00885B2D">
            <w:pPr>
              <w:pStyle w:val="ConsPlusNormal"/>
              <w:contextualSpacing/>
              <w:jc w:val="center"/>
            </w:pPr>
            <w:r>
              <w:t>80</w:t>
            </w:r>
          </w:p>
        </w:tc>
      </w:tr>
      <w:tr w:rsidR="00740F0F" w:rsidTr="00885B2D">
        <w:trPr>
          <w:jc w:val="center"/>
        </w:trPr>
        <w:tc>
          <w:tcPr>
            <w:tcW w:w="10488" w:type="dxa"/>
            <w:vAlign w:val="center"/>
          </w:tcPr>
          <w:p w:rsidR="00740F0F" w:rsidRPr="006407C0" w:rsidRDefault="00740F0F" w:rsidP="00885B2D">
            <w:pPr>
              <w:pStyle w:val="ConsPlusNormal"/>
              <w:contextualSpacing/>
              <w:jc w:val="both"/>
            </w:pPr>
            <w:r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</w:t>
            </w:r>
            <w:r w:rsidR="00D062D6">
              <w:t>Костромской области</w:t>
            </w:r>
            <w:r>
              <w:t>, %</w:t>
            </w:r>
          </w:p>
        </w:tc>
        <w:tc>
          <w:tcPr>
            <w:tcW w:w="1417" w:type="dxa"/>
            <w:vAlign w:val="center"/>
          </w:tcPr>
          <w:p w:rsidR="00740F0F" w:rsidRDefault="0012616B" w:rsidP="00885B2D">
            <w:pPr>
              <w:pStyle w:val="ConsPlusNormal"/>
              <w:contextualSpacing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5</w:t>
            </w:r>
            <w:r w:rsidR="0012616B">
              <w:t>4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5</w:t>
            </w:r>
            <w:r w:rsidR="0012616B">
              <w:t>7</w:t>
            </w:r>
          </w:p>
        </w:tc>
      </w:tr>
      <w:tr w:rsidR="00740F0F" w:rsidTr="00885B2D">
        <w:trPr>
          <w:jc w:val="center"/>
        </w:trPr>
        <w:tc>
          <w:tcPr>
            <w:tcW w:w="10488" w:type="dxa"/>
            <w:vAlign w:val="center"/>
          </w:tcPr>
          <w:p w:rsidR="00740F0F" w:rsidRPr="006407C0" w:rsidRDefault="00740F0F" w:rsidP="00885B2D">
            <w:pPr>
              <w:pStyle w:val="ConsPlusNormal"/>
              <w:contextualSpacing/>
              <w:jc w:val="both"/>
            </w:pPr>
            <w:r>
              <w:t xml:space="preserve"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</w:t>
            </w:r>
            <w:r w:rsidR="00D062D6">
              <w:t>Костромской области</w:t>
            </w:r>
            <w:r>
              <w:t>, %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5</w:t>
            </w:r>
            <w:r w:rsidR="0012616B">
              <w:t>2</w:t>
            </w:r>
          </w:p>
        </w:tc>
        <w:tc>
          <w:tcPr>
            <w:tcW w:w="1417" w:type="dxa"/>
            <w:vAlign w:val="center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5</w:t>
            </w:r>
            <w:r w:rsidR="0012616B">
              <w:t>4</w:t>
            </w:r>
          </w:p>
        </w:tc>
      </w:tr>
    </w:tbl>
    <w:p w:rsidR="00581B93" w:rsidRDefault="00581B93" w:rsidP="00885B2D">
      <w:pPr>
        <w:pStyle w:val="a3"/>
        <w:spacing w:after="0" w:line="240" w:lineRule="auto"/>
        <w:ind w:left="1440"/>
      </w:pPr>
    </w:p>
    <w:p w:rsidR="00581B93" w:rsidRDefault="00581B93">
      <w:r>
        <w:br w:type="page"/>
      </w:r>
    </w:p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581B93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3216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Ожидаемый результат</w:t>
            </w:r>
          </w:p>
        </w:tc>
        <w:tc>
          <w:tcPr>
            <w:tcW w:w="2070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Ответственный исполнитель</w:t>
            </w:r>
          </w:p>
        </w:tc>
      </w:tr>
      <w:tr w:rsidR="00740F0F" w:rsidTr="00581B93">
        <w:trPr>
          <w:jc w:val="center"/>
        </w:trPr>
        <w:tc>
          <w:tcPr>
            <w:tcW w:w="3749" w:type="dxa"/>
          </w:tcPr>
          <w:p w:rsidR="00740F0F" w:rsidRPr="005A3824" w:rsidRDefault="00740F0F" w:rsidP="00885B2D">
            <w:pPr>
              <w:pStyle w:val="ConsPlusNormal"/>
              <w:jc w:val="both"/>
              <w:rPr>
                <w:szCs w:val="28"/>
              </w:rPr>
            </w:pPr>
            <w:r w:rsidRPr="005A3824">
              <w:rPr>
                <w:szCs w:val="28"/>
              </w:rPr>
              <w:t xml:space="preserve">Развитие конкуренции на рынке регулярных перевозок пассажиров и багажа по маршрутам </w:t>
            </w:r>
            <w:proofErr w:type="spellStart"/>
            <w:proofErr w:type="gramStart"/>
            <w:r w:rsidRPr="005A3824">
              <w:rPr>
                <w:szCs w:val="28"/>
              </w:rPr>
              <w:t>межмуниципаль</w:t>
            </w:r>
            <w:r w:rsidR="00581B93">
              <w:rPr>
                <w:szCs w:val="28"/>
              </w:rPr>
              <w:t>-</w:t>
            </w:r>
            <w:r w:rsidRPr="005A3824">
              <w:rPr>
                <w:szCs w:val="28"/>
              </w:rPr>
              <w:t>ного</w:t>
            </w:r>
            <w:proofErr w:type="spellEnd"/>
            <w:proofErr w:type="gramEnd"/>
            <w:r w:rsidRPr="005A3824">
              <w:rPr>
                <w:szCs w:val="28"/>
              </w:rPr>
              <w:t xml:space="preserve"> сообщения в Костромской области</w:t>
            </w:r>
          </w:p>
        </w:tc>
        <w:tc>
          <w:tcPr>
            <w:tcW w:w="4394" w:type="dxa"/>
          </w:tcPr>
          <w:p w:rsidR="00740F0F" w:rsidRPr="005A3824" w:rsidRDefault="00740F0F" w:rsidP="00885B2D">
            <w:pPr>
              <w:pStyle w:val="ConsPlusNormal"/>
              <w:jc w:val="both"/>
              <w:rPr>
                <w:szCs w:val="28"/>
              </w:rPr>
            </w:pPr>
            <w:r w:rsidRPr="005A3824">
              <w:rPr>
                <w:szCs w:val="28"/>
              </w:rPr>
              <w:t>Разработка и принятие следующих нормативных правовых актов:</w:t>
            </w:r>
          </w:p>
          <w:p w:rsidR="00740F0F" w:rsidRPr="005A3824" w:rsidRDefault="00D062D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740F0F" w:rsidRPr="005A3824">
              <w:rPr>
                <w:szCs w:val="28"/>
              </w:rPr>
              <w:t xml:space="preserve">Постановление администрации Костромской области «Об </w:t>
            </w:r>
            <w:proofErr w:type="spellStart"/>
            <w:proofErr w:type="gramStart"/>
            <w:r w:rsidR="00740F0F" w:rsidRPr="005A3824">
              <w:rPr>
                <w:szCs w:val="28"/>
              </w:rPr>
              <w:t>утверж</w:t>
            </w:r>
            <w:r w:rsidR="00581B93">
              <w:rPr>
                <w:szCs w:val="28"/>
              </w:rPr>
              <w:t>-</w:t>
            </w:r>
            <w:r w:rsidR="00740F0F" w:rsidRPr="005A3824">
              <w:rPr>
                <w:szCs w:val="28"/>
              </w:rPr>
              <w:t>дении</w:t>
            </w:r>
            <w:proofErr w:type="spellEnd"/>
            <w:proofErr w:type="gramEnd"/>
            <w:r w:rsidR="00740F0F" w:rsidRPr="005A3824">
              <w:rPr>
                <w:szCs w:val="28"/>
              </w:rPr>
              <w:t xml:space="preserve"> документа планирования регулярных перевозок пассажиров и багажа автомобильным транс</w:t>
            </w:r>
            <w:r w:rsidR="00581B93">
              <w:rPr>
                <w:szCs w:val="28"/>
              </w:rPr>
              <w:t>-</w:t>
            </w:r>
            <w:r w:rsidR="00740F0F" w:rsidRPr="005A3824">
              <w:rPr>
                <w:szCs w:val="28"/>
              </w:rPr>
              <w:t>портом общего пол</w:t>
            </w:r>
            <w:r w:rsidR="00067FCA">
              <w:rPr>
                <w:szCs w:val="28"/>
              </w:rPr>
              <w:t>ьзования в Костромской области».</w:t>
            </w:r>
          </w:p>
          <w:p w:rsidR="00740F0F" w:rsidRPr="005A3824" w:rsidRDefault="00D062D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2. </w:t>
            </w:r>
            <w:r w:rsidR="0012616B">
              <w:rPr>
                <w:szCs w:val="28"/>
              </w:rPr>
              <w:t>Приказ д</w:t>
            </w:r>
            <w:r w:rsidR="0012616B" w:rsidRPr="005A3824">
              <w:rPr>
                <w:szCs w:val="28"/>
              </w:rPr>
              <w:t>епартамент</w:t>
            </w:r>
            <w:r w:rsidR="0081308E">
              <w:rPr>
                <w:szCs w:val="28"/>
              </w:rPr>
              <w:t>а</w:t>
            </w:r>
            <w:r w:rsidR="0012616B" w:rsidRPr="005A3824">
              <w:rPr>
                <w:szCs w:val="28"/>
              </w:rPr>
              <w:t xml:space="preserve"> транспорта и дорожного хозяйства </w:t>
            </w:r>
            <w:r w:rsidR="00740F0F" w:rsidRPr="005A3824">
              <w:rPr>
                <w:szCs w:val="28"/>
              </w:rPr>
              <w:t xml:space="preserve">Костромской области «Об </w:t>
            </w:r>
            <w:proofErr w:type="spellStart"/>
            <w:proofErr w:type="gramStart"/>
            <w:r w:rsidR="00740F0F" w:rsidRPr="005A3824">
              <w:rPr>
                <w:szCs w:val="28"/>
              </w:rPr>
              <w:t>утверж</w:t>
            </w:r>
            <w:r w:rsidR="00581B93">
              <w:rPr>
                <w:szCs w:val="28"/>
              </w:rPr>
              <w:t>-</w:t>
            </w:r>
            <w:r w:rsidR="00740F0F" w:rsidRPr="005A3824">
              <w:rPr>
                <w:szCs w:val="28"/>
              </w:rPr>
              <w:t>дении</w:t>
            </w:r>
            <w:proofErr w:type="spellEnd"/>
            <w:proofErr w:type="gramEnd"/>
            <w:r w:rsidR="00740F0F" w:rsidRPr="005A3824">
              <w:rPr>
                <w:szCs w:val="28"/>
              </w:rPr>
              <w:t xml:space="preserve"> порядка проведения открытого конкурса на право получения свидетельства об осуществлении перевозок по межмуниципальным м</w:t>
            </w:r>
            <w:r w:rsidR="00581B93">
              <w:rPr>
                <w:szCs w:val="28"/>
              </w:rPr>
              <w:t>аршрутам в Костромской области»</w:t>
            </w:r>
          </w:p>
        </w:tc>
        <w:tc>
          <w:tcPr>
            <w:tcW w:w="1701" w:type="dxa"/>
          </w:tcPr>
          <w:p w:rsidR="00740F0F" w:rsidRPr="005A3824" w:rsidRDefault="00740F0F" w:rsidP="00885B2D">
            <w:pPr>
              <w:pStyle w:val="ConsPlusNormal"/>
              <w:jc w:val="center"/>
              <w:rPr>
                <w:szCs w:val="28"/>
              </w:rPr>
            </w:pPr>
            <w:r w:rsidRPr="005A3824">
              <w:rPr>
                <w:szCs w:val="28"/>
              </w:rPr>
              <w:t xml:space="preserve">2016 –2018 </w:t>
            </w:r>
            <w:r w:rsidR="006126C7">
              <w:rPr>
                <w:szCs w:val="28"/>
              </w:rPr>
              <w:t>годы</w:t>
            </w:r>
          </w:p>
        </w:tc>
        <w:tc>
          <w:tcPr>
            <w:tcW w:w="3216" w:type="dxa"/>
          </w:tcPr>
          <w:p w:rsidR="00740F0F" w:rsidRPr="006126C7" w:rsidRDefault="00740F0F" w:rsidP="00885B2D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EF1375">
              <w:rPr>
                <w:szCs w:val="28"/>
              </w:rPr>
              <w:t xml:space="preserve">Увеличение доли </w:t>
            </w:r>
            <w:proofErr w:type="gramStart"/>
            <w:r w:rsidRPr="00EF1375">
              <w:rPr>
                <w:szCs w:val="28"/>
              </w:rPr>
              <w:t>меж</w:t>
            </w:r>
            <w:r w:rsidR="00581B93">
              <w:rPr>
                <w:szCs w:val="28"/>
              </w:rPr>
              <w:t>-</w:t>
            </w:r>
            <w:r w:rsidRPr="00EF1375">
              <w:rPr>
                <w:szCs w:val="28"/>
              </w:rPr>
              <w:t>муниципальных</w:t>
            </w:r>
            <w:proofErr w:type="gramEnd"/>
            <w:r w:rsidRPr="00EF1375">
              <w:rPr>
                <w:szCs w:val="28"/>
              </w:rPr>
              <w:t xml:space="preserve"> марш</w:t>
            </w:r>
            <w:r w:rsidR="00581B93">
              <w:rPr>
                <w:szCs w:val="28"/>
              </w:rPr>
              <w:t>-</w:t>
            </w:r>
            <w:proofErr w:type="spellStart"/>
            <w:r w:rsidRPr="00EF1375">
              <w:rPr>
                <w:szCs w:val="28"/>
              </w:rPr>
              <w:t>рутов</w:t>
            </w:r>
            <w:proofErr w:type="spellEnd"/>
            <w:r w:rsidRPr="00EF1375">
              <w:rPr>
                <w:szCs w:val="28"/>
              </w:rPr>
              <w:t xml:space="preserve"> регулярных перевозок пассажиров наземным транспортом, на которых </w:t>
            </w:r>
            <w:proofErr w:type="spellStart"/>
            <w:r w:rsidRPr="00EF1375">
              <w:rPr>
                <w:szCs w:val="28"/>
              </w:rPr>
              <w:t>осущест</w:t>
            </w:r>
            <w:r w:rsidR="00581B93">
              <w:rPr>
                <w:szCs w:val="28"/>
              </w:rPr>
              <w:t>-</w:t>
            </w:r>
            <w:r w:rsidRPr="00EF1375">
              <w:rPr>
                <w:szCs w:val="28"/>
              </w:rPr>
              <w:t>вляются</w:t>
            </w:r>
            <w:proofErr w:type="spellEnd"/>
            <w:r w:rsidRPr="00EF1375">
              <w:rPr>
                <w:szCs w:val="28"/>
              </w:rPr>
              <w:t xml:space="preserve"> перевозки пассажиров </w:t>
            </w:r>
            <w:proofErr w:type="spellStart"/>
            <w:r w:rsidRPr="00EF1375">
              <w:rPr>
                <w:szCs w:val="28"/>
              </w:rPr>
              <w:t>негосударст</w:t>
            </w:r>
            <w:proofErr w:type="spellEnd"/>
            <w:r w:rsidR="00581B93">
              <w:rPr>
                <w:szCs w:val="28"/>
              </w:rPr>
              <w:t>-</w:t>
            </w:r>
            <w:r w:rsidRPr="00EF1375">
              <w:rPr>
                <w:szCs w:val="28"/>
              </w:rPr>
              <w:t>венными (</w:t>
            </w:r>
            <w:proofErr w:type="spellStart"/>
            <w:r w:rsidRPr="00EF1375">
              <w:rPr>
                <w:szCs w:val="28"/>
              </w:rPr>
              <w:t>немуниципаль</w:t>
            </w:r>
            <w:r w:rsidR="00581B93">
              <w:rPr>
                <w:szCs w:val="28"/>
              </w:rPr>
              <w:t>-</w:t>
            </w:r>
            <w:r w:rsidRPr="00EF1375">
              <w:rPr>
                <w:szCs w:val="28"/>
              </w:rPr>
              <w:t>ными</w:t>
            </w:r>
            <w:proofErr w:type="spellEnd"/>
            <w:r w:rsidRPr="00EF1375">
              <w:rPr>
                <w:szCs w:val="28"/>
              </w:rPr>
              <w:t xml:space="preserve">) перевозчиками, в общем количестве межмуниципальных маршрутов регулярных перевозок пассажиров наземным транспортом </w:t>
            </w:r>
            <w:r w:rsidR="00A31FD2" w:rsidRPr="00EF1375">
              <w:rPr>
                <w:szCs w:val="28"/>
              </w:rPr>
              <w:t>в Костромской области</w:t>
            </w:r>
          </w:p>
        </w:tc>
        <w:tc>
          <w:tcPr>
            <w:tcW w:w="2070" w:type="dxa"/>
          </w:tcPr>
          <w:p w:rsidR="00740F0F" w:rsidRPr="005A3824" w:rsidRDefault="00581B93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ДТ и ДХ </w:t>
            </w:r>
            <w:r w:rsidR="00740F0F" w:rsidRPr="005A3824">
              <w:rPr>
                <w:szCs w:val="28"/>
              </w:rPr>
              <w:t>Костромской области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p w:rsidR="00740F0F" w:rsidRDefault="00740F0F" w:rsidP="00581B9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</w:pPr>
      <w:r>
        <w:t>Рынок услуг связи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581B93">
        <w:trPr>
          <w:jc w:val="center"/>
        </w:trPr>
        <w:tc>
          <w:tcPr>
            <w:tcW w:w="10893" w:type="dxa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72" w:type="dxa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72" w:type="dxa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72" w:type="dxa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</w:tbl>
    <w:p w:rsidR="00581B93" w:rsidRPr="00581B93" w:rsidRDefault="00581B93" w:rsidP="00581B93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581B93" w:rsidTr="00581B93">
        <w:trPr>
          <w:tblHeader/>
          <w:jc w:val="center"/>
        </w:trPr>
        <w:tc>
          <w:tcPr>
            <w:tcW w:w="10893" w:type="dxa"/>
          </w:tcPr>
          <w:p w:rsidR="00581B93" w:rsidRDefault="00581B93" w:rsidP="00581B9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581B93" w:rsidRDefault="00581B93" w:rsidP="00581B9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472" w:type="dxa"/>
          </w:tcPr>
          <w:p w:rsidR="00581B93" w:rsidRDefault="00581B93" w:rsidP="00581B9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581B93" w:rsidRDefault="00581B93" w:rsidP="00581B93">
            <w:pPr>
              <w:pStyle w:val="ConsPlusNormal"/>
              <w:contextualSpacing/>
              <w:jc w:val="center"/>
            </w:pPr>
            <w:r>
              <w:t>4</w:t>
            </w:r>
          </w:p>
        </w:tc>
      </w:tr>
      <w:tr w:rsidR="00740F0F" w:rsidTr="00581B93">
        <w:trPr>
          <w:jc w:val="center"/>
        </w:trPr>
        <w:tc>
          <w:tcPr>
            <w:tcW w:w="10893" w:type="dxa"/>
            <w:vAlign w:val="center"/>
          </w:tcPr>
          <w:p w:rsidR="00740F0F" w:rsidRDefault="00740F0F" w:rsidP="00581B93">
            <w:pPr>
              <w:pStyle w:val="ConsPlusNormal"/>
              <w:contextualSpacing/>
              <w:jc w:val="both"/>
            </w:pPr>
            <w:r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 на скорости не менее 1 Мбит/сек, предоставляемыми не менее чем </w:t>
            </w:r>
            <w:r w:rsidR="00581B93">
              <w:br/>
            </w:r>
            <w:r>
              <w:t>2 операторами связи, %</w:t>
            </w:r>
          </w:p>
        </w:tc>
        <w:tc>
          <w:tcPr>
            <w:tcW w:w="1472" w:type="dxa"/>
            <w:vAlign w:val="center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60</w:t>
            </w:r>
          </w:p>
        </w:tc>
        <w:tc>
          <w:tcPr>
            <w:tcW w:w="1472" w:type="dxa"/>
            <w:vAlign w:val="center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62</w:t>
            </w:r>
          </w:p>
        </w:tc>
        <w:tc>
          <w:tcPr>
            <w:tcW w:w="1472" w:type="dxa"/>
            <w:vAlign w:val="center"/>
          </w:tcPr>
          <w:p w:rsidR="00740F0F" w:rsidRDefault="00740F0F" w:rsidP="00581B93">
            <w:pPr>
              <w:pStyle w:val="ConsPlusNormal"/>
              <w:contextualSpacing/>
              <w:jc w:val="center"/>
            </w:pPr>
            <w:r>
              <w:t>64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4458"/>
        <w:gridCol w:w="1726"/>
        <w:gridCol w:w="3020"/>
        <w:gridCol w:w="2301"/>
      </w:tblGrid>
      <w:tr w:rsidR="00740F0F" w:rsidTr="00581B93">
        <w:trPr>
          <w:jc w:val="center"/>
        </w:trPr>
        <w:tc>
          <w:tcPr>
            <w:tcW w:w="3749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977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268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C3BB6" w:rsidTr="00581B93">
        <w:trPr>
          <w:jc w:val="center"/>
        </w:trPr>
        <w:tc>
          <w:tcPr>
            <w:tcW w:w="3749" w:type="dxa"/>
          </w:tcPr>
          <w:p w:rsidR="00EC3BB6" w:rsidRDefault="00EC3BB6" w:rsidP="00885B2D">
            <w:pPr>
              <w:spacing w:after="0" w:line="240" w:lineRule="auto"/>
              <w:contextualSpacing/>
              <w:jc w:val="both"/>
            </w:pPr>
            <w:r>
              <w:t xml:space="preserve">Цифровое неравенство в населенных пунктах </w:t>
            </w:r>
            <w:proofErr w:type="spellStart"/>
            <w:proofErr w:type="gramStart"/>
            <w:r>
              <w:t>Кост</w:t>
            </w:r>
            <w:r w:rsidR="00581B93">
              <w:t>-</w:t>
            </w:r>
            <w:r>
              <w:t>ромской</w:t>
            </w:r>
            <w:proofErr w:type="spellEnd"/>
            <w:proofErr w:type="gramEnd"/>
            <w:r>
              <w:t xml:space="preserve"> области (отсутствие возможности доступа к современным </w:t>
            </w:r>
            <w:proofErr w:type="spellStart"/>
            <w:r>
              <w:t>информацион</w:t>
            </w:r>
            <w:r w:rsidR="00581B93">
              <w:t>-</w:t>
            </w:r>
            <w:r>
              <w:t>ным</w:t>
            </w:r>
            <w:proofErr w:type="spellEnd"/>
            <w:r>
              <w:t xml:space="preserve"> технологиям)</w:t>
            </w:r>
          </w:p>
        </w:tc>
        <w:tc>
          <w:tcPr>
            <w:tcW w:w="4394" w:type="dxa"/>
          </w:tcPr>
          <w:p w:rsidR="00EC3BB6" w:rsidRDefault="00EC3BB6" w:rsidP="00885B2D">
            <w:pPr>
              <w:spacing w:after="0" w:line="240" w:lineRule="auto"/>
              <w:contextualSpacing/>
              <w:jc w:val="both"/>
            </w:pPr>
            <w:r>
              <w:t xml:space="preserve">Оказание содействия операторам связи по развитию информационно-телекоммуникационной </w:t>
            </w:r>
            <w:proofErr w:type="gramStart"/>
            <w:r>
              <w:t>инфра</w:t>
            </w:r>
            <w:r w:rsidR="00581B93">
              <w:t>-</w:t>
            </w:r>
            <w:r>
              <w:t>структуры</w:t>
            </w:r>
            <w:proofErr w:type="gramEnd"/>
            <w:r>
              <w:t xml:space="preserve"> Костромской области</w:t>
            </w:r>
          </w:p>
        </w:tc>
        <w:tc>
          <w:tcPr>
            <w:tcW w:w="1701" w:type="dxa"/>
          </w:tcPr>
          <w:p w:rsidR="00EC3BB6" w:rsidRDefault="00EC3BB6" w:rsidP="00581B93">
            <w:pPr>
              <w:spacing w:after="0" w:line="240" w:lineRule="auto"/>
              <w:contextualSpacing/>
              <w:jc w:val="center"/>
            </w:pPr>
            <w:r>
              <w:t>2016</w:t>
            </w:r>
            <w:r w:rsidR="00581B93">
              <w:t xml:space="preserve"> – </w:t>
            </w:r>
            <w:r>
              <w:t>2018</w:t>
            </w:r>
            <w:r w:rsidR="006126C7">
              <w:t xml:space="preserve"> годы</w:t>
            </w:r>
          </w:p>
        </w:tc>
        <w:tc>
          <w:tcPr>
            <w:tcW w:w="2977" w:type="dxa"/>
          </w:tcPr>
          <w:p w:rsidR="00EC3BB6" w:rsidRDefault="006126C7" w:rsidP="00581B93">
            <w:pPr>
              <w:spacing w:after="0" w:line="240" w:lineRule="auto"/>
              <w:contextualSpacing/>
              <w:jc w:val="both"/>
            </w:pPr>
            <w:r>
              <w:t xml:space="preserve">Доля домохозяйств, имеющих возможность пользоваться услугами проводного или мобильного </w:t>
            </w:r>
            <w:proofErr w:type="gramStart"/>
            <w:r>
              <w:t>широко</w:t>
            </w:r>
            <w:r w:rsidR="00581B93">
              <w:t>-</w:t>
            </w:r>
            <w:r>
              <w:t>полосного</w:t>
            </w:r>
            <w:proofErr w:type="gramEnd"/>
            <w:r>
              <w:t xml:space="preserve"> доступа в информационно-теле</w:t>
            </w:r>
            <w:r w:rsidR="00581B93">
              <w:t>-</w:t>
            </w:r>
            <w:r>
              <w:t xml:space="preserve">коммуникационную сеть «Интернет» на скорости не менее 1 Мбит/сек, </w:t>
            </w:r>
            <w:proofErr w:type="spellStart"/>
            <w:r>
              <w:t>предостав</w:t>
            </w:r>
            <w:r w:rsidR="00581B93">
              <w:t>-</w:t>
            </w:r>
            <w:r>
              <w:t>ляемыми</w:t>
            </w:r>
            <w:proofErr w:type="spellEnd"/>
            <w:r>
              <w:t xml:space="preserve"> не менее чем 2 операторами связи</w:t>
            </w:r>
          </w:p>
        </w:tc>
        <w:tc>
          <w:tcPr>
            <w:tcW w:w="2268" w:type="dxa"/>
          </w:tcPr>
          <w:p w:rsidR="00EC3BB6" w:rsidRDefault="00EC3BB6" w:rsidP="00885B2D">
            <w:pPr>
              <w:spacing w:after="0" w:line="240" w:lineRule="auto"/>
              <w:contextualSpacing/>
              <w:jc w:val="both"/>
            </w:pPr>
            <w:r>
              <w:t>Управление информатизации и связи администрации Костромской области</w:t>
            </w:r>
          </w:p>
        </w:tc>
      </w:tr>
    </w:tbl>
    <w:p w:rsidR="00740F0F" w:rsidRPr="006407C0" w:rsidRDefault="00740F0F" w:rsidP="00885B2D">
      <w:pPr>
        <w:pStyle w:val="a3"/>
        <w:spacing w:after="0" w:line="240" w:lineRule="auto"/>
        <w:ind w:left="1440"/>
      </w:pPr>
    </w:p>
    <w:p w:rsidR="00740F0F" w:rsidRDefault="00740F0F" w:rsidP="00581B93">
      <w:pPr>
        <w:pStyle w:val="a3"/>
        <w:numPr>
          <w:ilvl w:val="0"/>
          <w:numId w:val="2"/>
        </w:numPr>
        <w:spacing w:after="0" w:line="240" w:lineRule="auto"/>
        <w:ind w:left="0" w:hanging="22"/>
        <w:jc w:val="center"/>
      </w:pPr>
      <w:r>
        <w:t>Рынок услуг социального обслуживания населения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581B93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F830C3" w:rsidTr="00581B93">
        <w:trPr>
          <w:jc w:val="center"/>
        </w:trPr>
        <w:tc>
          <w:tcPr>
            <w:tcW w:w="10488" w:type="dxa"/>
          </w:tcPr>
          <w:p w:rsidR="00F830C3" w:rsidRPr="00F830C3" w:rsidRDefault="006126C7" w:rsidP="00581B9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F830C3" w:rsidRPr="00F830C3">
              <w:rPr>
                <w:szCs w:val="28"/>
              </w:rPr>
              <w:t>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  <w:r w:rsidR="00F830C3">
              <w:rPr>
                <w:szCs w:val="28"/>
              </w:rPr>
              <w:t>, %</w:t>
            </w:r>
          </w:p>
        </w:tc>
        <w:tc>
          <w:tcPr>
            <w:tcW w:w="1417" w:type="dxa"/>
            <w:vAlign w:val="center"/>
          </w:tcPr>
          <w:p w:rsidR="00F830C3" w:rsidRPr="006126C7" w:rsidRDefault="00F830C3" w:rsidP="00885B2D">
            <w:pPr>
              <w:pStyle w:val="ConsPlusNormal"/>
              <w:jc w:val="center"/>
              <w:rPr>
                <w:szCs w:val="28"/>
              </w:rPr>
            </w:pPr>
            <w:r w:rsidRPr="006126C7">
              <w:rPr>
                <w:szCs w:val="28"/>
              </w:rPr>
              <w:t>11,3</w:t>
            </w:r>
          </w:p>
        </w:tc>
        <w:tc>
          <w:tcPr>
            <w:tcW w:w="1417" w:type="dxa"/>
            <w:vAlign w:val="center"/>
          </w:tcPr>
          <w:p w:rsidR="00F830C3" w:rsidRPr="006126C7" w:rsidRDefault="00F830C3" w:rsidP="00885B2D">
            <w:pPr>
              <w:pStyle w:val="ConsPlusNormal"/>
              <w:jc w:val="center"/>
              <w:rPr>
                <w:szCs w:val="28"/>
              </w:rPr>
            </w:pPr>
            <w:r w:rsidRPr="006126C7">
              <w:rPr>
                <w:szCs w:val="28"/>
              </w:rPr>
              <w:t>12,7</w:t>
            </w:r>
          </w:p>
        </w:tc>
        <w:tc>
          <w:tcPr>
            <w:tcW w:w="1417" w:type="dxa"/>
            <w:vAlign w:val="center"/>
          </w:tcPr>
          <w:p w:rsidR="00F830C3" w:rsidRPr="006126C7" w:rsidRDefault="00F830C3" w:rsidP="00885B2D">
            <w:pPr>
              <w:pStyle w:val="ConsPlusNormal"/>
              <w:jc w:val="center"/>
              <w:rPr>
                <w:szCs w:val="28"/>
              </w:rPr>
            </w:pPr>
            <w:r w:rsidRPr="006126C7">
              <w:rPr>
                <w:szCs w:val="28"/>
              </w:rPr>
              <w:t>12,7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581B93">
        <w:trPr>
          <w:jc w:val="center"/>
        </w:trPr>
        <w:tc>
          <w:tcPr>
            <w:tcW w:w="3794" w:type="dxa"/>
          </w:tcPr>
          <w:p w:rsidR="00740F0F" w:rsidRDefault="00740F0F" w:rsidP="00581B93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446" w:type="dxa"/>
          </w:tcPr>
          <w:p w:rsidR="00740F0F" w:rsidRDefault="00740F0F" w:rsidP="00581B93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21" w:type="dxa"/>
          </w:tcPr>
          <w:p w:rsidR="00740F0F" w:rsidRDefault="00740F0F" w:rsidP="00581B93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54" w:type="dxa"/>
          </w:tcPr>
          <w:p w:rsidR="00740F0F" w:rsidRDefault="00740F0F" w:rsidP="00581B93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94" w:type="dxa"/>
          </w:tcPr>
          <w:p w:rsidR="00740F0F" w:rsidRDefault="00740F0F" w:rsidP="00581B9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581B93" w:rsidRPr="00581B93" w:rsidRDefault="00581B93" w:rsidP="00581B93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581B93" w:rsidTr="00581B93">
        <w:trPr>
          <w:tblHeader/>
          <w:jc w:val="center"/>
        </w:trPr>
        <w:tc>
          <w:tcPr>
            <w:tcW w:w="3794" w:type="dxa"/>
          </w:tcPr>
          <w:p w:rsidR="00581B93" w:rsidRDefault="00581B93" w:rsidP="00581B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6" w:type="dxa"/>
          </w:tcPr>
          <w:p w:rsidR="00581B93" w:rsidRDefault="00581B93" w:rsidP="00581B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581B93" w:rsidRDefault="00581B93" w:rsidP="00581B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581B93" w:rsidRDefault="00581B93" w:rsidP="00581B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581B93" w:rsidRDefault="00581B93" w:rsidP="00581B93">
            <w:pPr>
              <w:pStyle w:val="ConsPlusNormal"/>
              <w:jc w:val="center"/>
            </w:pPr>
            <w:r>
              <w:t>5</w:t>
            </w:r>
          </w:p>
        </w:tc>
      </w:tr>
      <w:tr w:rsidR="00F830C3" w:rsidTr="00581B93">
        <w:trPr>
          <w:jc w:val="center"/>
        </w:trPr>
        <w:tc>
          <w:tcPr>
            <w:tcW w:w="3794" w:type="dxa"/>
          </w:tcPr>
          <w:p w:rsidR="00F830C3" w:rsidRPr="00757443" w:rsidRDefault="00F830C3" w:rsidP="00885B2D">
            <w:pPr>
              <w:pStyle w:val="ConsPlusNormal"/>
              <w:jc w:val="both"/>
              <w:rPr>
                <w:szCs w:val="28"/>
              </w:rPr>
            </w:pPr>
            <w:r w:rsidRPr="00757443">
              <w:rPr>
                <w:szCs w:val="28"/>
              </w:rPr>
              <w:t xml:space="preserve">Внедрение механизма </w:t>
            </w:r>
            <w:r w:rsidR="007F51C6" w:rsidRPr="00757443">
              <w:rPr>
                <w:szCs w:val="28"/>
              </w:rPr>
              <w:t>государственно-</w:t>
            </w:r>
            <w:r w:rsidRPr="00757443">
              <w:rPr>
                <w:szCs w:val="28"/>
              </w:rPr>
              <w:t>час</w:t>
            </w:r>
            <w:r w:rsidR="006008D6">
              <w:rPr>
                <w:szCs w:val="28"/>
              </w:rPr>
              <w:t>т</w:t>
            </w:r>
            <w:r w:rsidRPr="00757443">
              <w:rPr>
                <w:szCs w:val="28"/>
              </w:rPr>
              <w:t>ного партнерства в систему социального обслуживания Костромской области</w:t>
            </w:r>
          </w:p>
        </w:tc>
        <w:tc>
          <w:tcPr>
            <w:tcW w:w="4446" w:type="dxa"/>
          </w:tcPr>
          <w:p w:rsidR="00F830C3" w:rsidRPr="00757443" w:rsidRDefault="00F830C3" w:rsidP="003F13DB">
            <w:pPr>
              <w:pStyle w:val="ConsPlusNormal"/>
              <w:jc w:val="both"/>
              <w:rPr>
                <w:szCs w:val="28"/>
              </w:rPr>
            </w:pPr>
            <w:r w:rsidRPr="00757443">
              <w:rPr>
                <w:szCs w:val="28"/>
              </w:rPr>
              <w:t xml:space="preserve">Обеспечение развития </w:t>
            </w:r>
            <w:proofErr w:type="spellStart"/>
            <w:r w:rsidRPr="00757443">
              <w:rPr>
                <w:szCs w:val="28"/>
              </w:rPr>
              <w:t>негосу</w:t>
            </w:r>
            <w:proofErr w:type="spellEnd"/>
            <w:r w:rsidR="00300F3C">
              <w:rPr>
                <w:szCs w:val="28"/>
              </w:rPr>
              <w:t>-</w:t>
            </w:r>
            <w:r w:rsidRPr="00757443">
              <w:rPr>
                <w:szCs w:val="28"/>
              </w:rPr>
              <w:t xml:space="preserve">дарственного сектора социального обслуживания за счет предоставления субсидий из областного бюджета юридическим лицам (за исключением государственных и муниципальных учреждений) и индивидуальным предпринимателям, являющимся поставщиками социальных услуг и включенным в реестр поставщиков социальных услуг, но не участвующим в выполнении государственного задания (заказа), на возмещение затрат при получении у них гражданином социальных услуг, </w:t>
            </w:r>
            <w:proofErr w:type="spellStart"/>
            <w:r w:rsidRPr="00757443">
              <w:rPr>
                <w:szCs w:val="28"/>
              </w:rPr>
              <w:t>предус</w:t>
            </w:r>
            <w:r w:rsidR="00300F3C">
              <w:rPr>
                <w:szCs w:val="28"/>
              </w:rPr>
              <w:t>-</w:t>
            </w:r>
            <w:r w:rsidRPr="00757443">
              <w:rPr>
                <w:szCs w:val="28"/>
              </w:rPr>
              <w:t>мотренных</w:t>
            </w:r>
            <w:proofErr w:type="spellEnd"/>
            <w:r w:rsidRPr="00757443">
              <w:rPr>
                <w:szCs w:val="28"/>
              </w:rPr>
              <w:t xml:space="preserve"> индивидуальной программой предоставления социальных услуг, в </w:t>
            </w:r>
            <w:r w:rsidR="00300F3C">
              <w:rPr>
                <w:szCs w:val="28"/>
              </w:rPr>
              <w:br/>
            </w:r>
            <w:r w:rsidRPr="00757443">
              <w:rPr>
                <w:szCs w:val="28"/>
              </w:rPr>
              <w:t>2015</w:t>
            </w:r>
            <w:r w:rsidR="00300F3C">
              <w:rPr>
                <w:szCs w:val="28"/>
              </w:rPr>
              <w:t xml:space="preserve"> – </w:t>
            </w:r>
            <w:r w:rsidRPr="00757443">
              <w:rPr>
                <w:szCs w:val="28"/>
              </w:rPr>
              <w:t>2017 годах (</w:t>
            </w:r>
            <w:hyperlink r:id="rId11" w:tooltip="Постановление Администрации Костромской области от 05.12.2014 N 489-а &quot;О компенсации поставщику или поставщикам социальных услуг, которые включены в реестр поставщиков социальных услуг, но не участвуют в выполнении государственного задания (заказа), при получе" w:history="1">
              <w:r w:rsidRPr="005A34D9">
                <w:rPr>
                  <w:szCs w:val="28"/>
                </w:rPr>
                <w:t>постановление</w:t>
              </w:r>
            </w:hyperlink>
            <w:r w:rsidRPr="00757443">
              <w:rPr>
                <w:szCs w:val="28"/>
              </w:rPr>
              <w:t xml:space="preserve"> администрации Костромской области от </w:t>
            </w:r>
            <w:r w:rsidR="003F13DB">
              <w:rPr>
                <w:szCs w:val="28"/>
              </w:rPr>
              <w:t xml:space="preserve">5 декабря </w:t>
            </w:r>
            <w:r w:rsidRPr="00757443">
              <w:rPr>
                <w:szCs w:val="28"/>
              </w:rPr>
              <w:t xml:space="preserve">2014 </w:t>
            </w:r>
            <w:r w:rsidR="003F13DB">
              <w:rPr>
                <w:szCs w:val="28"/>
              </w:rPr>
              <w:t xml:space="preserve">года      </w:t>
            </w:r>
            <w:r w:rsidR="00755796">
              <w:rPr>
                <w:szCs w:val="28"/>
              </w:rPr>
              <w:t>№</w:t>
            </w:r>
            <w:r w:rsidRPr="00757443">
              <w:rPr>
                <w:szCs w:val="28"/>
              </w:rPr>
              <w:t xml:space="preserve">489-а </w:t>
            </w:r>
            <w:r w:rsidR="00300F3C">
              <w:rPr>
                <w:szCs w:val="28"/>
              </w:rPr>
              <w:br/>
            </w:r>
            <w:r w:rsidR="00755796">
              <w:rPr>
                <w:szCs w:val="28"/>
              </w:rPr>
              <w:t>«</w:t>
            </w:r>
            <w:r w:rsidRPr="00757443">
              <w:rPr>
                <w:szCs w:val="28"/>
              </w:rPr>
              <w:t xml:space="preserve">О компенсации поставщику или поставщикам социальных услуг, которые включены в реестр поставщиков социальных услуг, но не участвуют в выполнении государственного задания (заказа), при получении у них </w:t>
            </w:r>
            <w:r w:rsidRPr="006E53C2">
              <w:rPr>
                <w:szCs w:val="28"/>
              </w:rPr>
              <w:t>гражданино</w:t>
            </w:r>
            <w:r w:rsidRPr="00757443">
              <w:rPr>
                <w:szCs w:val="28"/>
              </w:rPr>
              <w:t xml:space="preserve">м социальных услуг, </w:t>
            </w:r>
            <w:proofErr w:type="spellStart"/>
            <w:r w:rsidRPr="00757443">
              <w:rPr>
                <w:szCs w:val="28"/>
              </w:rPr>
              <w:t>предус</w:t>
            </w:r>
            <w:r w:rsidR="00300F3C">
              <w:rPr>
                <w:szCs w:val="28"/>
              </w:rPr>
              <w:t>-</w:t>
            </w:r>
            <w:r w:rsidRPr="00757443">
              <w:rPr>
                <w:szCs w:val="28"/>
              </w:rPr>
              <w:t>мотренных</w:t>
            </w:r>
            <w:proofErr w:type="spellEnd"/>
            <w:r w:rsidRPr="00757443">
              <w:rPr>
                <w:szCs w:val="28"/>
              </w:rPr>
              <w:t xml:space="preserve"> индивидуальной программой предоставления социальных услуг, в </w:t>
            </w:r>
            <w:r w:rsidR="00300F3C">
              <w:rPr>
                <w:szCs w:val="28"/>
              </w:rPr>
              <w:br/>
            </w:r>
            <w:r w:rsidRPr="00757443">
              <w:rPr>
                <w:szCs w:val="28"/>
              </w:rPr>
              <w:t>2015</w:t>
            </w:r>
            <w:r w:rsidR="00300F3C">
              <w:rPr>
                <w:szCs w:val="28"/>
              </w:rPr>
              <w:t xml:space="preserve"> – </w:t>
            </w:r>
            <w:r w:rsidRPr="00757443">
              <w:rPr>
                <w:szCs w:val="28"/>
              </w:rPr>
              <w:t>2017 годах</w:t>
            </w:r>
            <w:r w:rsidR="00755796">
              <w:rPr>
                <w:szCs w:val="28"/>
              </w:rPr>
              <w:t>»</w:t>
            </w:r>
            <w:r w:rsidRPr="00757443">
              <w:rPr>
                <w:szCs w:val="28"/>
              </w:rPr>
              <w:t>)</w:t>
            </w:r>
          </w:p>
        </w:tc>
        <w:tc>
          <w:tcPr>
            <w:tcW w:w="1721" w:type="dxa"/>
          </w:tcPr>
          <w:p w:rsidR="00F830C3" w:rsidRPr="00757443" w:rsidRDefault="00F830C3" w:rsidP="00885B2D">
            <w:pPr>
              <w:pStyle w:val="ConsPlusNormal"/>
              <w:jc w:val="center"/>
              <w:rPr>
                <w:szCs w:val="28"/>
              </w:rPr>
            </w:pPr>
            <w:r w:rsidRPr="00757443">
              <w:rPr>
                <w:szCs w:val="28"/>
              </w:rPr>
              <w:t xml:space="preserve">2016 </w:t>
            </w:r>
            <w:r w:rsidR="00D062D6">
              <w:rPr>
                <w:szCs w:val="28"/>
              </w:rPr>
              <w:t>год</w:t>
            </w:r>
          </w:p>
        </w:tc>
        <w:tc>
          <w:tcPr>
            <w:tcW w:w="3254" w:type="dxa"/>
          </w:tcPr>
          <w:p w:rsidR="00F830C3" w:rsidRPr="00757443" w:rsidRDefault="00F830C3" w:rsidP="00885B2D">
            <w:pPr>
              <w:pStyle w:val="ConsPlusNormal"/>
              <w:jc w:val="both"/>
              <w:rPr>
                <w:szCs w:val="28"/>
              </w:rPr>
            </w:pPr>
            <w:r w:rsidRPr="00757443">
              <w:rPr>
                <w:szCs w:val="28"/>
              </w:rPr>
              <w:t xml:space="preserve">Увеличение доли </w:t>
            </w:r>
            <w:proofErr w:type="spellStart"/>
            <w:r w:rsidRPr="00757443">
              <w:rPr>
                <w:szCs w:val="28"/>
              </w:rPr>
              <w:t>негосударственныхорга</w:t>
            </w:r>
            <w:r w:rsidR="00300F3C">
              <w:rPr>
                <w:szCs w:val="28"/>
              </w:rPr>
              <w:t>-</w:t>
            </w:r>
            <w:r w:rsidRPr="00757443">
              <w:rPr>
                <w:szCs w:val="28"/>
              </w:rPr>
              <w:t>низаций</w:t>
            </w:r>
            <w:proofErr w:type="spellEnd"/>
            <w:r w:rsidRPr="00757443">
              <w:rPr>
                <w:szCs w:val="28"/>
              </w:rPr>
              <w:t xml:space="preserve">, </w:t>
            </w:r>
            <w:proofErr w:type="spellStart"/>
            <w:proofErr w:type="gramStart"/>
            <w:r w:rsidRPr="00757443">
              <w:rPr>
                <w:szCs w:val="28"/>
              </w:rPr>
              <w:t>предоставля</w:t>
            </w:r>
            <w:r w:rsidR="00300F3C">
              <w:rPr>
                <w:szCs w:val="28"/>
              </w:rPr>
              <w:t>-</w:t>
            </w:r>
            <w:r w:rsidRPr="00757443">
              <w:rPr>
                <w:szCs w:val="28"/>
              </w:rPr>
              <w:t>ющих</w:t>
            </w:r>
            <w:proofErr w:type="spellEnd"/>
            <w:proofErr w:type="gramEnd"/>
            <w:r w:rsidRPr="00757443">
              <w:rPr>
                <w:szCs w:val="28"/>
              </w:rPr>
              <w:t xml:space="preserve"> социальные услуги </w:t>
            </w:r>
          </w:p>
        </w:tc>
        <w:tc>
          <w:tcPr>
            <w:tcW w:w="2094" w:type="dxa"/>
          </w:tcPr>
          <w:p w:rsidR="00F830C3" w:rsidRDefault="003C6B37" w:rsidP="00885B2D">
            <w:pPr>
              <w:pStyle w:val="ConsPlusNormal"/>
              <w:jc w:val="both"/>
            </w:pPr>
            <w:proofErr w:type="spellStart"/>
            <w:r>
              <w:t>Дептруд</w:t>
            </w:r>
            <w:r w:rsidR="00300F3C">
              <w:t>соц</w:t>
            </w:r>
            <w:proofErr w:type="spellEnd"/>
            <w:r w:rsidR="00300F3C">
              <w:t>-</w:t>
            </w:r>
            <w:r>
              <w:t>защиты</w:t>
            </w:r>
            <w:r w:rsidR="00757443">
              <w:t xml:space="preserve"> Костромской области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p w:rsidR="00846DBF" w:rsidRDefault="00740F0F" w:rsidP="00300F3C">
      <w:pPr>
        <w:pStyle w:val="a3"/>
        <w:numPr>
          <w:ilvl w:val="0"/>
          <w:numId w:val="1"/>
        </w:numPr>
        <w:spacing w:after="0" w:line="240" w:lineRule="auto"/>
        <w:ind w:left="0" w:firstLine="54"/>
        <w:jc w:val="center"/>
      </w:pPr>
      <w:bookmarkStart w:id="0" w:name="_GoBack"/>
      <w:r>
        <w:t>Приоритетные</w:t>
      </w:r>
      <w:r w:rsidR="00715D8D">
        <w:t xml:space="preserve"> </w:t>
      </w:r>
      <w:r w:rsidR="00846DBF">
        <w:t>рынки</w:t>
      </w:r>
      <w:r w:rsidR="00715D8D">
        <w:t xml:space="preserve"> </w:t>
      </w:r>
      <w:r w:rsidR="00846DBF">
        <w:t>по содействию развитию конкуренции в Костромской области</w:t>
      </w:r>
    </w:p>
    <w:p w:rsidR="00740F0F" w:rsidRDefault="00740F0F" w:rsidP="00885B2D">
      <w:pPr>
        <w:pStyle w:val="a3"/>
        <w:spacing w:after="0" w:line="240" w:lineRule="auto"/>
        <w:ind w:left="1080"/>
      </w:pPr>
    </w:p>
    <w:p w:rsidR="00740F0F" w:rsidRDefault="00740F0F" w:rsidP="00D771DE">
      <w:pPr>
        <w:pStyle w:val="a3"/>
        <w:numPr>
          <w:ilvl w:val="0"/>
          <w:numId w:val="20"/>
        </w:numPr>
        <w:spacing w:after="0" w:line="240" w:lineRule="auto"/>
        <w:ind w:left="0" w:hanging="22"/>
        <w:jc w:val="center"/>
      </w:pPr>
      <w:r>
        <w:t xml:space="preserve">Рынок </w:t>
      </w:r>
      <w:proofErr w:type="spellStart"/>
      <w:r>
        <w:t>автокомпонентов</w:t>
      </w:r>
      <w:proofErr w:type="spellEnd"/>
    </w:p>
    <w:tbl>
      <w:tblPr>
        <w:tblStyle w:val="a4"/>
        <w:tblW w:w="15309" w:type="dxa"/>
        <w:jc w:val="center"/>
        <w:tblBorders>
          <w:bottom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7129"/>
        <w:gridCol w:w="2521"/>
        <w:gridCol w:w="2522"/>
        <w:gridCol w:w="2522"/>
      </w:tblGrid>
      <w:tr w:rsidR="00445427" w:rsidTr="00B3698A">
        <w:trPr>
          <w:trHeight w:val="654"/>
          <w:jc w:val="center"/>
        </w:trPr>
        <w:tc>
          <w:tcPr>
            <w:tcW w:w="615" w:type="dxa"/>
          </w:tcPr>
          <w:p w:rsidR="00445427" w:rsidRDefault="00445427" w:rsidP="00885B2D">
            <w:pPr>
              <w:jc w:val="center"/>
            </w:pPr>
            <w:r>
              <w:t>№ п/п</w:t>
            </w:r>
          </w:p>
        </w:tc>
        <w:tc>
          <w:tcPr>
            <w:tcW w:w="7129" w:type="dxa"/>
          </w:tcPr>
          <w:p w:rsidR="00445427" w:rsidRDefault="00445427" w:rsidP="00885B2D">
            <w:pPr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2521" w:type="dxa"/>
          </w:tcPr>
          <w:p w:rsidR="00445427" w:rsidRDefault="00445427" w:rsidP="00885B2D">
            <w:pPr>
              <w:jc w:val="center"/>
            </w:pPr>
            <w:r>
              <w:t>2016 год*</w:t>
            </w:r>
          </w:p>
          <w:p w:rsidR="00445427" w:rsidRDefault="00445427" w:rsidP="00885B2D">
            <w:pPr>
              <w:jc w:val="center"/>
            </w:pPr>
            <w:r>
              <w:t>(план)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2017 год</w:t>
            </w:r>
          </w:p>
          <w:p w:rsidR="00445427" w:rsidRDefault="00445427" w:rsidP="00885B2D">
            <w:pPr>
              <w:jc w:val="center"/>
            </w:pPr>
            <w:r>
              <w:t>(план)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2018 год</w:t>
            </w:r>
          </w:p>
          <w:p w:rsidR="00445427" w:rsidRDefault="00445427" w:rsidP="00885B2D">
            <w:pPr>
              <w:jc w:val="center"/>
            </w:pPr>
            <w:r>
              <w:t>(план)</w:t>
            </w:r>
          </w:p>
        </w:tc>
      </w:tr>
    </w:tbl>
    <w:p w:rsidR="00D771DE" w:rsidRPr="00D771DE" w:rsidRDefault="00D771DE" w:rsidP="00D771DE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530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7129"/>
        <w:gridCol w:w="2521"/>
        <w:gridCol w:w="2522"/>
        <w:gridCol w:w="2522"/>
      </w:tblGrid>
      <w:tr w:rsidR="00D771DE" w:rsidRPr="00D771DE" w:rsidTr="00D771DE">
        <w:trPr>
          <w:trHeight w:val="295"/>
          <w:jc w:val="center"/>
        </w:trPr>
        <w:tc>
          <w:tcPr>
            <w:tcW w:w="615" w:type="dxa"/>
          </w:tcPr>
          <w:p w:rsidR="00D771DE" w:rsidRPr="00D771DE" w:rsidRDefault="00D771DE" w:rsidP="00D771DE">
            <w:pPr>
              <w:jc w:val="center"/>
            </w:pPr>
            <w:r w:rsidRPr="00D771DE">
              <w:t>1</w:t>
            </w:r>
          </w:p>
        </w:tc>
        <w:tc>
          <w:tcPr>
            <w:tcW w:w="7129" w:type="dxa"/>
          </w:tcPr>
          <w:p w:rsidR="00D771DE" w:rsidRPr="00D771DE" w:rsidRDefault="00D771DE" w:rsidP="00D771DE">
            <w:pPr>
              <w:jc w:val="center"/>
            </w:pPr>
            <w:r w:rsidRPr="00D771DE">
              <w:t>2</w:t>
            </w:r>
          </w:p>
        </w:tc>
        <w:tc>
          <w:tcPr>
            <w:tcW w:w="2521" w:type="dxa"/>
          </w:tcPr>
          <w:p w:rsidR="00D771DE" w:rsidRPr="00D771DE" w:rsidRDefault="00D771DE" w:rsidP="00D771DE">
            <w:pPr>
              <w:jc w:val="center"/>
            </w:pPr>
            <w:r w:rsidRPr="00D771DE">
              <w:t>3</w:t>
            </w:r>
          </w:p>
        </w:tc>
        <w:tc>
          <w:tcPr>
            <w:tcW w:w="2522" w:type="dxa"/>
          </w:tcPr>
          <w:p w:rsidR="00D771DE" w:rsidRPr="00D771DE" w:rsidRDefault="00D771DE" w:rsidP="00D771DE">
            <w:pPr>
              <w:jc w:val="center"/>
            </w:pPr>
            <w:r w:rsidRPr="00D771DE">
              <w:t>4</w:t>
            </w:r>
          </w:p>
        </w:tc>
        <w:tc>
          <w:tcPr>
            <w:tcW w:w="2522" w:type="dxa"/>
          </w:tcPr>
          <w:p w:rsidR="00D771DE" w:rsidRPr="00D771DE" w:rsidRDefault="00D771DE" w:rsidP="00D771DE">
            <w:pPr>
              <w:jc w:val="center"/>
            </w:pPr>
            <w:r w:rsidRPr="00D771DE">
              <w:t>5</w:t>
            </w:r>
          </w:p>
        </w:tc>
      </w:tr>
      <w:tr w:rsidR="00445427" w:rsidTr="00D771DE">
        <w:trPr>
          <w:jc w:val="center"/>
        </w:trPr>
        <w:tc>
          <w:tcPr>
            <w:tcW w:w="615" w:type="dxa"/>
          </w:tcPr>
          <w:p w:rsidR="00445427" w:rsidRDefault="00445427" w:rsidP="00885B2D">
            <w:r>
              <w:t>1</w:t>
            </w:r>
          </w:p>
        </w:tc>
        <w:tc>
          <w:tcPr>
            <w:tcW w:w="7129" w:type="dxa"/>
          </w:tcPr>
          <w:p w:rsidR="00445427" w:rsidRDefault="00445427" w:rsidP="00D771DE">
            <w:pPr>
              <w:jc w:val="both"/>
            </w:pPr>
            <w:r>
              <w:t>Производство поршней с фосфатным покрытием для двигателей КАМАЗ</w:t>
            </w:r>
          </w:p>
        </w:tc>
        <w:tc>
          <w:tcPr>
            <w:tcW w:w="2521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18500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37300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47300</w:t>
            </w:r>
          </w:p>
        </w:tc>
      </w:tr>
      <w:tr w:rsidR="00445427" w:rsidTr="00D771DE">
        <w:trPr>
          <w:jc w:val="center"/>
        </w:trPr>
        <w:tc>
          <w:tcPr>
            <w:tcW w:w="615" w:type="dxa"/>
          </w:tcPr>
          <w:p w:rsidR="00445427" w:rsidRDefault="00445427" w:rsidP="00885B2D">
            <w:r>
              <w:t>2</w:t>
            </w:r>
          </w:p>
        </w:tc>
        <w:tc>
          <w:tcPr>
            <w:tcW w:w="7129" w:type="dxa"/>
          </w:tcPr>
          <w:p w:rsidR="00445427" w:rsidRDefault="00445427" w:rsidP="00D771DE">
            <w:pPr>
              <w:jc w:val="both"/>
            </w:pPr>
            <w:r>
              <w:t>Производство поршней с фосфатным покрытием для двигателей ЯМЗ</w:t>
            </w:r>
          </w:p>
        </w:tc>
        <w:tc>
          <w:tcPr>
            <w:tcW w:w="2521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9600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18200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28500</w:t>
            </w:r>
          </w:p>
        </w:tc>
      </w:tr>
      <w:tr w:rsidR="00445427" w:rsidTr="00D771DE">
        <w:trPr>
          <w:jc w:val="center"/>
        </w:trPr>
        <w:tc>
          <w:tcPr>
            <w:tcW w:w="615" w:type="dxa"/>
          </w:tcPr>
          <w:p w:rsidR="00445427" w:rsidRDefault="00445427" w:rsidP="00885B2D">
            <w:r>
              <w:t>3</w:t>
            </w:r>
          </w:p>
        </w:tc>
        <w:tc>
          <w:tcPr>
            <w:tcW w:w="7129" w:type="dxa"/>
          </w:tcPr>
          <w:p w:rsidR="00445427" w:rsidRDefault="00445427" w:rsidP="00D771DE">
            <w:pPr>
              <w:jc w:val="both"/>
            </w:pPr>
            <w:r>
              <w:t>Производство поршней с фосфатным покрытием для двигателей ММЗ</w:t>
            </w:r>
          </w:p>
        </w:tc>
        <w:tc>
          <w:tcPr>
            <w:tcW w:w="2521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14600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30700</w:t>
            </w:r>
          </w:p>
        </w:tc>
        <w:tc>
          <w:tcPr>
            <w:tcW w:w="2522" w:type="dxa"/>
            <w:vAlign w:val="center"/>
          </w:tcPr>
          <w:p w:rsidR="00445427" w:rsidRPr="00716947" w:rsidRDefault="00445427" w:rsidP="00885B2D">
            <w:pPr>
              <w:jc w:val="center"/>
            </w:pPr>
            <w:r w:rsidRPr="00716947">
              <w:t>53500</w:t>
            </w:r>
          </w:p>
        </w:tc>
      </w:tr>
      <w:tr w:rsidR="00445427" w:rsidTr="00D771DE">
        <w:trPr>
          <w:jc w:val="center"/>
        </w:trPr>
        <w:tc>
          <w:tcPr>
            <w:tcW w:w="615" w:type="dxa"/>
          </w:tcPr>
          <w:p w:rsidR="00445427" w:rsidRDefault="00445427" w:rsidP="00885B2D">
            <w:r>
              <w:t>4</w:t>
            </w:r>
          </w:p>
        </w:tc>
        <w:tc>
          <w:tcPr>
            <w:tcW w:w="7129" w:type="dxa"/>
          </w:tcPr>
          <w:p w:rsidR="00445427" w:rsidRPr="006669C8" w:rsidRDefault="00445427" w:rsidP="00D771DE">
            <w:pPr>
              <w:jc w:val="both"/>
            </w:pPr>
            <w:r>
              <w:t xml:space="preserve">Производство поршней для двигателей </w:t>
            </w:r>
            <w:proofErr w:type="spellStart"/>
            <w:r>
              <w:rPr>
                <w:lang w:val="en-US"/>
              </w:rPr>
              <w:t>RenaultK</w:t>
            </w:r>
            <w:proofErr w:type="spellEnd"/>
            <w:r w:rsidRPr="006669C8">
              <w:t>4</w:t>
            </w:r>
            <w:r>
              <w:rPr>
                <w:lang w:val="en-US"/>
              </w:rPr>
              <w:t>M</w:t>
            </w:r>
            <w:r>
              <w:t>ремонтного размера</w:t>
            </w:r>
          </w:p>
        </w:tc>
        <w:tc>
          <w:tcPr>
            <w:tcW w:w="2521" w:type="dxa"/>
          </w:tcPr>
          <w:p w:rsidR="00445427" w:rsidRDefault="00445427" w:rsidP="00885B2D">
            <w:pPr>
              <w:jc w:val="center"/>
            </w:pPr>
            <w:r>
              <w:t>30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100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120</w:t>
            </w:r>
          </w:p>
        </w:tc>
      </w:tr>
      <w:tr w:rsidR="00445427" w:rsidTr="00D771DE">
        <w:trPr>
          <w:jc w:val="center"/>
        </w:trPr>
        <w:tc>
          <w:tcPr>
            <w:tcW w:w="615" w:type="dxa"/>
          </w:tcPr>
          <w:p w:rsidR="00445427" w:rsidRDefault="00445427" w:rsidP="00885B2D">
            <w:r>
              <w:t>5</w:t>
            </w:r>
          </w:p>
        </w:tc>
        <w:tc>
          <w:tcPr>
            <w:tcW w:w="7129" w:type="dxa"/>
          </w:tcPr>
          <w:p w:rsidR="00445427" w:rsidRDefault="00445427" w:rsidP="00D771DE">
            <w:pPr>
              <w:jc w:val="both"/>
            </w:pPr>
            <w:r>
              <w:t xml:space="preserve">Производство поршней для двигателей </w:t>
            </w:r>
            <w:r>
              <w:rPr>
                <w:lang w:val="en-US"/>
              </w:rPr>
              <w:t>Ford</w:t>
            </w:r>
            <w:r>
              <w:t xml:space="preserve">семейства </w:t>
            </w:r>
            <w:r w:rsidRPr="00A81DEC">
              <w:t>1.6Duratec</w:t>
            </w:r>
            <w:r>
              <w:t xml:space="preserve"> ремонтного размера</w:t>
            </w:r>
          </w:p>
        </w:tc>
        <w:tc>
          <w:tcPr>
            <w:tcW w:w="2521" w:type="dxa"/>
          </w:tcPr>
          <w:p w:rsidR="00445427" w:rsidRDefault="00445427" w:rsidP="00885B2D">
            <w:pPr>
              <w:jc w:val="center"/>
            </w:pPr>
            <w:r>
              <w:t>30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100</w:t>
            </w:r>
          </w:p>
        </w:tc>
        <w:tc>
          <w:tcPr>
            <w:tcW w:w="2522" w:type="dxa"/>
          </w:tcPr>
          <w:p w:rsidR="00445427" w:rsidRDefault="00445427" w:rsidP="00885B2D">
            <w:pPr>
              <w:jc w:val="center"/>
            </w:pPr>
            <w:r>
              <w:t>120</w:t>
            </w:r>
          </w:p>
        </w:tc>
      </w:tr>
    </w:tbl>
    <w:p w:rsidR="00D771DE" w:rsidRDefault="00D771DE" w:rsidP="00885B2D">
      <w:pPr>
        <w:spacing w:after="0" w:line="240" w:lineRule="auto"/>
        <w:jc w:val="both"/>
      </w:pPr>
      <w:r>
        <w:t>_________________________________________</w:t>
      </w:r>
    </w:p>
    <w:p w:rsidR="00445427" w:rsidRPr="00D771DE" w:rsidRDefault="00445427" w:rsidP="00885B2D">
      <w:pPr>
        <w:spacing w:after="0" w:line="240" w:lineRule="auto"/>
        <w:jc w:val="both"/>
        <w:rPr>
          <w:sz w:val="20"/>
          <w:szCs w:val="20"/>
        </w:rPr>
      </w:pPr>
      <w:r w:rsidRPr="00D771DE">
        <w:rPr>
          <w:sz w:val="20"/>
          <w:szCs w:val="20"/>
        </w:rPr>
        <w:t>* </w:t>
      </w:r>
      <w:r w:rsidR="00D771DE">
        <w:rPr>
          <w:sz w:val="20"/>
          <w:szCs w:val="20"/>
        </w:rPr>
        <w:t>В</w:t>
      </w:r>
      <w:r w:rsidRPr="00D771DE">
        <w:rPr>
          <w:sz w:val="20"/>
          <w:szCs w:val="20"/>
        </w:rPr>
        <w:t xml:space="preserve"> качестве показателя установлены объёмы выпускаемой продукции, шт.</w:t>
      </w:r>
    </w:p>
    <w:p w:rsidR="00740F0F" w:rsidRDefault="00740F0F" w:rsidP="00885B2D">
      <w:pPr>
        <w:spacing w:after="0" w:line="240" w:lineRule="auto"/>
        <w:contextualSpacing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2"/>
        <w:gridCol w:w="4536"/>
        <w:gridCol w:w="1704"/>
        <w:gridCol w:w="3116"/>
        <w:gridCol w:w="2181"/>
      </w:tblGrid>
      <w:tr w:rsidR="00740F0F" w:rsidTr="00B3698A">
        <w:trPr>
          <w:jc w:val="center"/>
        </w:trPr>
        <w:tc>
          <w:tcPr>
            <w:tcW w:w="3772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53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4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116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181" w:type="dxa"/>
          </w:tcPr>
          <w:p w:rsidR="00740F0F" w:rsidRDefault="00740F0F" w:rsidP="00885B2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DC18A4" w:rsidRPr="00DC18A4" w:rsidRDefault="00DC18A4" w:rsidP="00DC18A4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514"/>
        <w:gridCol w:w="1701"/>
        <w:gridCol w:w="3119"/>
        <w:gridCol w:w="2181"/>
      </w:tblGrid>
      <w:tr w:rsidR="00D771DE" w:rsidTr="00B3698A">
        <w:trPr>
          <w:tblHeader/>
          <w:jc w:val="center"/>
        </w:trPr>
        <w:tc>
          <w:tcPr>
            <w:tcW w:w="3794" w:type="dxa"/>
          </w:tcPr>
          <w:p w:rsidR="00D771DE" w:rsidRDefault="00D771DE" w:rsidP="00885B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4" w:type="dxa"/>
          </w:tcPr>
          <w:p w:rsidR="00D771DE" w:rsidRDefault="00D771DE" w:rsidP="00885B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771DE" w:rsidRDefault="00D771DE" w:rsidP="00885B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D771DE" w:rsidRDefault="00D771DE" w:rsidP="00885B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D771DE" w:rsidRDefault="00D771DE" w:rsidP="00885B2D">
            <w:pPr>
              <w:pStyle w:val="ConsPlusNormal"/>
              <w:jc w:val="center"/>
            </w:pPr>
            <w:r>
              <w:t>5</w:t>
            </w:r>
          </w:p>
        </w:tc>
      </w:tr>
      <w:tr w:rsidR="00F873E9" w:rsidTr="00B3698A">
        <w:trPr>
          <w:jc w:val="center"/>
        </w:trPr>
        <w:tc>
          <w:tcPr>
            <w:tcW w:w="3794" w:type="dxa"/>
            <w:vMerge w:val="restart"/>
          </w:tcPr>
          <w:p w:rsidR="00F873E9" w:rsidRDefault="00F873E9" w:rsidP="00885B2D">
            <w:pPr>
              <w:pStyle w:val="a3"/>
              <w:spacing w:after="0" w:line="240" w:lineRule="auto"/>
              <w:ind w:left="1"/>
              <w:jc w:val="both"/>
            </w:pPr>
            <w:r>
              <w:t>1. Потребность вторичного рынка в деталях высокого качества, имеющих больший ресурс и стойкость к работе в тяжелых условиях</w:t>
            </w:r>
          </w:p>
          <w:p w:rsidR="00F873E9" w:rsidRDefault="00F873E9" w:rsidP="00885B2D">
            <w:pPr>
              <w:pStyle w:val="a3"/>
              <w:spacing w:after="0" w:line="240" w:lineRule="auto"/>
              <w:ind w:left="1"/>
              <w:jc w:val="both"/>
            </w:pPr>
          </w:p>
        </w:tc>
        <w:tc>
          <w:tcPr>
            <w:tcW w:w="4514" w:type="dxa"/>
          </w:tcPr>
          <w:p w:rsidR="00F873E9" w:rsidRDefault="00F873E9" w:rsidP="00885B2D">
            <w:pPr>
              <w:spacing w:after="0" w:line="240" w:lineRule="auto"/>
              <w:contextualSpacing/>
              <w:jc w:val="both"/>
            </w:pPr>
            <w:r>
              <w:t xml:space="preserve">Внедрение технологии </w:t>
            </w:r>
            <w:proofErr w:type="spellStart"/>
            <w:r>
              <w:t>фосфатирования</w:t>
            </w:r>
            <w:proofErr w:type="spellEnd"/>
            <w:r>
              <w:t xml:space="preserve"> алюминия </w:t>
            </w:r>
          </w:p>
          <w:p w:rsidR="00F873E9" w:rsidRDefault="00F873E9" w:rsidP="00885B2D">
            <w:pPr>
              <w:spacing w:after="0" w:line="240" w:lineRule="auto"/>
              <w:contextualSpacing/>
              <w:jc w:val="both"/>
            </w:pPr>
          </w:p>
          <w:p w:rsidR="00F873E9" w:rsidRDefault="00F873E9" w:rsidP="00885B2D">
            <w:pPr>
              <w:spacing w:after="0" w:line="240" w:lineRule="auto"/>
              <w:contextualSpacing/>
              <w:jc w:val="both"/>
            </w:pPr>
          </w:p>
        </w:tc>
        <w:tc>
          <w:tcPr>
            <w:tcW w:w="1701" w:type="dxa"/>
          </w:tcPr>
          <w:p w:rsidR="00F873E9" w:rsidRDefault="00F873E9" w:rsidP="00885B2D">
            <w:pPr>
              <w:pStyle w:val="ConsPlusNormal"/>
              <w:jc w:val="center"/>
            </w:pPr>
            <w:r>
              <w:t>2016 год</w:t>
            </w:r>
          </w:p>
          <w:p w:rsidR="00F873E9" w:rsidRDefault="00F873E9" w:rsidP="00885B2D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F873E9" w:rsidRDefault="00F873E9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Вывод на рынок новой продукции</w:t>
            </w:r>
          </w:p>
          <w:p w:rsidR="00F873E9" w:rsidRDefault="00F873E9" w:rsidP="00885B2D">
            <w:pPr>
              <w:pStyle w:val="ConsPlusNormal"/>
              <w:jc w:val="both"/>
            </w:pPr>
          </w:p>
        </w:tc>
        <w:tc>
          <w:tcPr>
            <w:tcW w:w="2181" w:type="dxa"/>
          </w:tcPr>
          <w:p w:rsidR="00F873E9" w:rsidRDefault="00F873E9" w:rsidP="00885B2D">
            <w:pPr>
              <w:pStyle w:val="ConsPlusNormal"/>
              <w:jc w:val="both"/>
            </w:pPr>
            <w:r>
              <w:t xml:space="preserve">Управление </w:t>
            </w:r>
            <w:proofErr w:type="spellStart"/>
            <w:proofErr w:type="gramStart"/>
            <w:r>
              <w:t>инвестицион</w:t>
            </w:r>
            <w:proofErr w:type="spellEnd"/>
            <w:r w:rsidR="00D771DE">
              <w:t>-</w:t>
            </w:r>
            <w:r>
              <w:t>ной</w:t>
            </w:r>
            <w:proofErr w:type="gramEnd"/>
            <w:r>
              <w:t xml:space="preserve"> и </w:t>
            </w:r>
            <w:proofErr w:type="spellStart"/>
            <w:r>
              <w:t>промыш</w:t>
            </w:r>
            <w:proofErr w:type="spellEnd"/>
            <w:r w:rsidR="00D771DE">
              <w:t>-</w:t>
            </w:r>
            <w:r>
              <w:t xml:space="preserve">ленной </w:t>
            </w:r>
            <w:proofErr w:type="spellStart"/>
            <w:r>
              <w:t>полити</w:t>
            </w:r>
            <w:proofErr w:type="spellEnd"/>
            <w:r w:rsidR="00D771DE">
              <w:t>-</w:t>
            </w:r>
            <w:proofErr w:type="spellStart"/>
            <w:r>
              <w:t>киадминистра</w:t>
            </w:r>
            <w:proofErr w:type="spellEnd"/>
            <w:r w:rsidR="00D771DE">
              <w:t>-</w:t>
            </w:r>
            <w:proofErr w:type="spellStart"/>
            <w:r>
              <w:t>цииКостромс</w:t>
            </w:r>
            <w:proofErr w:type="spellEnd"/>
            <w:r w:rsidR="00D771DE">
              <w:t>-</w:t>
            </w:r>
            <w:r>
              <w:t>кой области</w:t>
            </w:r>
          </w:p>
        </w:tc>
      </w:tr>
      <w:tr w:rsidR="00F873E9" w:rsidTr="00B3698A">
        <w:trPr>
          <w:jc w:val="center"/>
        </w:trPr>
        <w:tc>
          <w:tcPr>
            <w:tcW w:w="3794" w:type="dxa"/>
            <w:vMerge/>
          </w:tcPr>
          <w:p w:rsidR="00F873E9" w:rsidRDefault="00F873E9" w:rsidP="00885B2D">
            <w:pPr>
              <w:pStyle w:val="a3"/>
              <w:spacing w:after="0" w:line="240" w:lineRule="auto"/>
              <w:ind w:left="1"/>
              <w:jc w:val="both"/>
            </w:pPr>
          </w:p>
        </w:tc>
        <w:tc>
          <w:tcPr>
            <w:tcW w:w="4514" w:type="dxa"/>
          </w:tcPr>
          <w:p w:rsidR="00F873E9" w:rsidRDefault="00F873E9" w:rsidP="00885B2D">
            <w:pPr>
              <w:spacing w:after="0" w:line="240" w:lineRule="auto"/>
              <w:contextualSpacing/>
              <w:jc w:val="both"/>
            </w:pPr>
            <w:r>
              <w:t>Вывод на рынок новой серии комплектов ЦПГ, детали которого значительно превосходят по своим характеристикам продукцию</w:t>
            </w:r>
            <w:r w:rsidR="00D771DE">
              <w:t>,</w:t>
            </w:r>
            <w:r>
              <w:t xml:space="preserve"> предлагаемую конкурентами</w:t>
            </w:r>
          </w:p>
          <w:p w:rsidR="00F873E9" w:rsidRDefault="00F873E9" w:rsidP="00885B2D">
            <w:pPr>
              <w:spacing w:after="0" w:line="240" w:lineRule="auto"/>
              <w:contextualSpacing/>
              <w:jc w:val="both"/>
            </w:pPr>
          </w:p>
        </w:tc>
        <w:tc>
          <w:tcPr>
            <w:tcW w:w="1701" w:type="dxa"/>
          </w:tcPr>
          <w:p w:rsidR="00F873E9" w:rsidRDefault="00F873E9" w:rsidP="00885B2D">
            <w:pPr>
              <w:pStyle w:val="ConsPlusNormal"/>
              <w:jc w:val="center"/>
            </w:pPr>
            <w:r>
              <w:t>2016 год</w:t>
            </w:r>
          </w:p>
          <w:p w:rsidR="00F873E9" w:rsidRDefault="00F873E9" w:rsidP="00885B2D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F873E9" w:rsidRDefault="00F873E9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рынка продукции</w:t>
            </w:r>
          </w:p>
          <w:p w:rsidR="00F873E9" w:rsidRDefault="00F873E9" w:rsidP="00885B2D">
            <w:pPr>
              <w:pStyle w:val="ConsPlusNormal"/>
              <w:jc w:val="both"/>
            </w:pPr>
          </w:p>
        </w:tc>
        <w:tc>
          <w:tcPr>
            <w:tcW w:w="2181" w:type="dxa"/>
          </w:tcPr>
          <w:p w:rsidR="00F873E9" w:rsidRPr="005A34D9" w:rsidRDefault="00F873E9" w:rsidP="00885B2D">
            <w:pPr>
              <w:pStyle w:val="ConsPlusNormal"/>
              <w:jc w:val="both"/>
            </w:pPr>
            <w:r>
              <w:t xml:space="preserve">Управление </w:t>
            </w:r>
            <w:proofErr w:type="spellStart"/>
            <w:proofErr w:type="gramStart"/>
            <w:r>
              <w:t>инвестицион</w:t>
            </w:r>
            <w:proofErr w:type="spellEnd"/>
            <w:r w:rsidR="00D771DE">
              <w:t>-</w:t>
            </w:r>
            <w:r>
              <w:t>ной</w:t>
            </w:r>
            <w:proofErr w:type="gramEnd"/>
            <w:r>
              <w:t xml:space="preserve"> и </w:t>
            </w:r>
            <w:proofErr w:type="spellStart"/>
            <w:r>
              <w:t>промыш</w:t>
            </w:r>
            <w:proofErr w:type="spellEnd"/>
            <w:r w:rsidR="00D771DE">
              <w:t>-</w:t>
            </w:r>
            <w:r>
              <w:t xml:space="preserve">ленной </w:t>
            </w:r>
            <w:proofErr w:type="spellStart"/>
            <w:r>
              <w:t>полити</w:t>
            </w:r>
            <w:proofErr w:type="spellEnd"/>
            <w:r w:rsidR="00D771DE">
              <w:t>-</w:t>
            </w:r>
            <w:proofErr w:type="spellStart"/>
            <w:r>
              <w:t>киадминистра</w:t>
            </w:r>
            <w:proofErr w:type="spellEnd"/>
            <w:r w:rsidR="00D771DE">
              <w:t>-</w:t>
            </w:r>
            <w:proofErr w:type="spellStart"/>
            <w:r>
              <w:t>цииКостромс</w:t>
            </w:r>
            <w:proofErr w:type="spellEnd"/>
            <w:r w:rsidR="00D771DE">
              <w:t>-</w:t>
            </w:r>
            <w:r>
              <w:t>кой области</w:t>
            </w:r>
          </w:p>
        </w:tc>
      </w:tr>
      <w:tr w:rsidR="0087074D" w:rsidTr="00B3698A">
        <w:trPr>
          <w:jc w:val="center"/>
        </w:trPr>
        <w:tc>
          <w:tcPr>
            <w:tcW w:w="3794" w:type="dxa"/>
          </w:tcPr>
          <w:p w:rsidR="0087074D" w:rsidRDefault="00F873E9" w:rsidP="00885B2D">
            <w:pPr>
              <w:pStyle w:val="a3"/>
              <w:spacing w:after="0" w:line="240" w:lineRule="auto"/>
              <w:ind w:left="1"/>
              <w:jc w:val="both"/>
            </w:pPr>
            <w:r>
              <w:t>2</w:t>
            </w:r>
            <w:r w:rsidR="00D062D6">
              <w:t>. </w:t>
            </w:r>
            <w:r w:rsidR="0087074D">
              <w:t xml:space="preserve">Потребность рынка в недорогих деталях для ремонта двигателей </w:t>
            </w:r>
            <w:proofErr w:type="spellStart"/>
            <w:r w:rsidR="0087074D">
              <w:rPr>
                <w:lang w:val="en-US"/>
              </w:rPr>
              <w:t>RenaultK</w:t>
            </w:r>
            <w:proofErr w:type="spellEnd"/>
            <w:r w:rsidR="0087074D" w:rsidRPr="006669C8">
              <w:t>4</w:t>
            </w:r>
            <w:r w:rsidR="0087074D">
              <w:rPr>
                <w:lang w:val="en-US"/>
              </w:rPr>
              <w:t>M</w:t>
            </w:r>
            <w:r w:rsidR="0087074D">
              <w:t xml:space="preserve"> и </w:t>
            </w:r>
            <w:r w:rsidR="0087074D">
              <w:rPr>
                <w:lang w:val="en-US"/>
              </w:rPr>
              <w:t>Ford</w:t>
            </w:r>
            <w:r w:rsidR="0087074D">
              <w:t xml:space="preserve"> семейства</w:t>
            </w:r>
            <w:r w:rsidR="0087074D" w:rsidRPr="00A81DEC">
              <w:t>1.6Duratec</w:t>
            </w:r>
          </w:p>
        </w:tc>
        <w:tc>
          <w:tcPr>
            <w:tcW w:w="4514" w:type="dxa"/>
          </w:tcPr>
          <w:p w:rsidR="0087074D" w:rsidRDefault="00EA4B95" w:rsidP="00885B2D">
            <w:pPr>
              <w:spacing w:after="0" w:line="240" w:lineRule="auto"/>
              <w:contextualSpacing/>
              <w:jc w:val="both"/>
            </w:pPr>
            <w:r>
              <w:t>Освоение производства поршней</w:t>
            </w:r>
            <w:proofErr w:type="spellStart"/>
            <w:r>
              <w:rPr>
                <w:lang w:val="en-US"/>
              </w:rPr>
              <w:t>RenaultK</w:t>
            </w:r>
            <w:proofErr w:type="spellEnd"/>
            <w:r w:rsidRPr="006669C8">
              <w:t>4</w:t>
            </w:r>
            <w:r>
              <w:rPr>
                <w:lang w:val="en-US"/>
              </w:rPr>
              <w:t>M</w:t>
            </w:r>
            <w:r>
              <w:t xml:space="preserve">и </w:t>
            </w:r>
            <w:r>
              <w:rPr>
                <w:lang w:val="en-US"/>
              </w:rPr>
              <w:t>Ford</w:t>
            </w:r>
            <w:r w:rsidRPr="00A81DEC">
              <w:t>1.6Duratec</w:t>
            </w:r>
            <w:r>
              <w:t xml:space="preserve"> ремонтного размера</w:t>
            </w:r>
          </w:p>
        </w:tc>
        <w:tc>
          <w:tcPr>
            <w:tcW w:w="1701" w:type="dxa"/>
          </w:tcPr>
          <w:p w:rsidR="00EA4B95" w:rsidRDefault="00EA4B95" w:rsidP="00885B2D">
            <w:pPr>
              <w:pStyle w:val="ConsPlusNormal"/>
              <w:jc w:val="center"/>
            </w:pPr>
            <w:r>
              <w:t>2016 год</w:t>
            </w:r>
          </w:p>
          <w:p w:rsidR="0087074D" w:rsidRDefault="0087074D" w:rsidP="00885B2D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87074D" w:rsidRDefault="00EA4B95" w:rsidP="00885B2D">
            <w:pPr>
              <w:pStyle w:val="ConsPlusNormal"/>
              <w:jc w:val="both"/>
            </w:pPr>
            <w:r>
              <w:rPr>
                <w:szCs w:val="28"/>
              </w:rPr>
              <w:t>Вывод на рынок нового продукта</w:t>
            </w:r>
          </w:p>
        </w:tc>
        <w:tc>
          <w:tcPr>
            <w:tcW w:w="2181" w:type="dxa"/>
          </w:tcPr>
          <w:p w:rsidR="0087074D" w:rsidRPr="005A34D9" w:rsidRDefault="00EA4B95" w:rsidP="00885B2D">
            <w:pPr>
              <w:pStyle w:val="ConsPlusNormal"/>
              <w:jc w:val="both"/>
            </w:pPr>
            <w:r>
              <w:t xml:space="preserve">Управление </w:t>
            </w:r>
            <w:proofErr w:type="spellStart"/>
            <w:proofErr w:type="gramStart"/>
            <w:r>
              <w:t>инвестицион</w:t>
            </w:r>
            <w:proofErr w:type="spellEnd"/>
            <w:r w:rsidR="00DC18A4">
              <w:t>-</w:t>
            </w:r>
            <w:r>
              <w:t>ной</w:t>
            </w:r>
            <w:proofErr w:type="gramEnd"/>
            <w:r>
              <w:t xml:space="preserve"> и </w:t>
            </w:r>
            <w:proofErr w:type="spellStart"/>
            <w:r>
              <w:t>промыш</w:t>
            </w:r>
            <w:proofErr w:type="spellEnd"/>
            <w:r w:rsidR="00DC18A4">
              <w:t>-</w:t>
            </w:r>
            <w:r>
              <w:t xml:space="preserve">ленной </w:t>
            </w:r>
            <w:proofErr w:type="spellStart"/>
            <w:r>
              <w:t>полити</w:t>
            </w:r>
            <w:proofErr w:type="spellEnd"/>
            <w:r w:rsidR="00DC18A4">
              <w:t>-</w:t>
            </w:r>
            <w:proofErr w:type="spellStart"/>
            <w:r>
              <w:t>киадминистра</w:t>
            </w:r>
            <w:proofErr w:type="spellEnd"/>
            <w:r w:rsidR="00DC18A4">
              <w:t>-</w:t>
            </w:r>
            <w:proofErr w:type="spellStart"/>
            <w:r>
              <w:t>цииКостромс</w:t>
            </w:r>
            <w:proofErr w:type="spellEnd"/>
            <w:r w:rsidR="00DC18A4">
              <w:t>-</w:t>
            </w:r>
            <w:r>
              <w:t>кой области</w:t>
            </w:r>
          </w:p>
        </w:tc>
      </w:tr>
    </w:tbl>
    <w:p w:rsidR="00740F0F" w:rsidRDefault="00740F0F" w:rsidP="00885B2D">
      <w:pPr>
        <w:spacing w:after="0" w:line="240" w:lineRule="auto"/>
        <w:contextualSpacing/>
      </w:pPr>
    </w:p>
    <w:p w:rsidR="00740F0F" w:rsidRDefault="00740F0F" w:rsidP="00DC18A4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</w:pPr>
      <w:r>
        <w:t>Производство деталей для гражданской авиации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3"/>
        <w:gridCol w:w="1472"/>
        <w:gridCol w:w="1472"/>
        <w:gridCol w:w="1472"/>
      </w:tblGrid>
      <w:tr w:rsidR="00740F0F" w:rsidTr="00DC18A4">
        <w:trPr>
          <w:jc w:val="center"/>
        </w:trPr>
        <w:tc>
          <w:tcPr>
            <w:tcW w:w="10488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2016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2017 год (план)</w:t>
            </w:r>
          </w:p>
        </w:tc>
        <w:tc>
          <w:tcPr>
            <w:tcW w:w="1417" w:type="dxa"/>
          </w:tcPr>
          <w:p w:rsidR="00740F0F" w:rsidRDefault="00740F0F" w:rsidP="00885B2D">
            <w:pPr>
              <w:pStyle w:val="ConsPlusNormal"/>
              <w:contextualSpacing/>
              <w:jc w:val="center"/>
            </w:pPr>
            <w:r>
              <w:t>2018 год (план)</w:t>
            </w:r>
          </w:p>
        </w:tc>
      </w:tr>
      <w:tr w:rsidR="00740F0F" w:rsidTr="00DC18A4">
        <w:trPr>
          <w:jc w:val="center"/>
        </w:trPr>
        <w:tc>
          <w:tcPr>
            <w:tcW w:w="10488" w:type="dxa"/>
          </w:tcPr>
          <w:p w:rsidR="00740F0F" w:rsidRDefault="00740F0F" w:rsidP="00DC18A4">
            <w:pPr>
              <w:spacing w:after="0" w:line="240" w:lineRule="auto"/>
              <w:contextualSpacing/>
              <w:jc w:val="both"/>
            </w:pPr>
            <w:r w:rsidRPr="005A34D9">
              <w:t>Производство конструкционных деталей гражданских самолетов</w:t>
            </w:r>
            <w:r w:rsidR="00D062D6">
              <w:t>,</w:t>
            </w:r>
            <w:r>
              <w:t>(количество предприятий, работающих в сфере самолетостроения, использующих в конструкциях самолетов изделия предприятия)</w:t>
            </w:r>
          </w:p>
        </w:tc>
        <w:tc>
          <w:tcPr>
            <w:tcW w:w="1417" w:type="dxa"/>
          </w:tcPr>
          <w:p w:rsidR="00740F0F" w:rsidRDefault="00740F0F" w:rsidP="00885B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40F0F" w:rsidRDefault="00740F0F" w:rsidP="00885B2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40F0F" w:rsidRDefault="00740F0F" w:rsidP="00885B2D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740F0F" w:rsidTr="00DC18A4">
        <w:trPr>
          <w:jc w:val="center"/>
        </w:trPr>
        <w:tc>
          <w:tcPr>
            <w:tcW w:w="3794" w:type="dxa"/>
          </w:tcPr>
          <w:p w:rsidR="00740F0F" w:rsidRDefault="00740F0F" w:rsidP="00DC18A4">
            <w:pPr>
              <w:pStyle w:val="ConsPlusNormal"/>
              <w:jc w:val="center"/>
            </w:pPr>
            <w:r>
              <w:t>Описание проблемы</w:t>
            </w:r>
          </w:p>
        </w:tc>
        <w:tc>
          <w:tcPr>
            <w:tcW w:w="4446" w:type="dxa"/>
          </w:tcPr>
          <w:p w:rsidR="00740F0F" w:rsidRDefault="00740F0F" w:rsidP="00DC18A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21" w:type="dxa"/>
          </w:tcPr>
          <w:p w:rsidR="00740F0F" w:rsidRDefault="00740F0F" w:rsidP="00DC18A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54" w:type="dxa"/>
          </w:tcPr>
          <w:p w:rsidR="00740F0F" w:rsidRDefault="00740F0F" w:rsidP="00DC18A4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094" w:type="dxa"/>
          </w:tcPr>
          <w:p w:rsidR="00740F0F" w:rsidRDefault="00740F0F" w:rsidP="00DC18A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</w:tbl>
    <w:p w:rsidR="00DC18A4" w:rsidRPr="00DC18A4" w:rsidRDefault="00DC18A4" w:rsidP="00DC18A4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4446"/>
        <w:gridCol w:w="1721"/>
        <w:gridCol w:w="3254"/>
        <w:gridCol w:w="2094"/>
      </w:tblGrid>
      <w:tr w:rsidR="00DC18A4" w:rsidTr="00DC18A4">
        <w:trPr>
          <w:tblHeader/>
          <w:jc w:val="center"/>
        </w:trPr>
        <w:tc>
          <w:tcPr>
            <w:tcW w:w="3794" w:type="dxa"/>
          </w:tcPr>
          <w:p w:rsidR="00DC18A4" w:rsidRDefault="00DC18A4" w:rsidP="00DC18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6" w:type="dxa"/>
          </w:tcPr>
          <w:p w:rsidR="00DC18A4" w:rsidRDefault="00DC18A4" w:rsidP="00DC18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DC18A4" w:rsidRDefault="00DC18A4" w:rsidP="00DC18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DC18A4" w:rsidRDefault="00DC18A4" w:rsidP="00DC18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DC18A4" w:rsidRDefault="00DC18A4" w:rsidP="00DC18A4">
            <w:pPr>
              <w:pStyle w:val="ConsPlusNormal"/>
              <w:jc w:val="center"/>
            </w:pPr>
            <w:r>
              <w:t>5</w:t>
            </w:r>
          </w:p>
        </w:tc>
      </w:tr>
      <w:tr w:rsidR="00740F0F" w:rsidTr="00DC18A4">
        <w:trPr>
          <w:jc w:val="center"/>
        </w:trPr>
        <w:tc>
          <w:tcPr>
            <w:tcW w:w="3794" w:type="dxa"/>
          </w:tcPr>
          <w:p w:rsidR="00740F0F" w:rsidRDefault="00740F0F" w:rsidP="00DC18A4">
            <w:pPr>
              <w:spacing w:after="0" w:line="240" w:lineRule="auto"/>
              <w:contextualSpacing/>
              <w:jc w:val="both"/>
            </w:pPr>
            <w:r>
              <w:t>Наличие потребности  предприятий авиастроения в деталях механообработки</w:t>
            </w:r>
          </w:p>
        </w:tc>
        <w:tc>
          <w:tcPr>
            <w:tcW w:w="4446" w:type="dxa"/>
          </w:tcPr>
          <w:p w:rsidR="00FD736E" w:rsidRDefault="00D062D6" w:rsidP="00DC18A4">
            <w:pPr>
              <w:pStyle w:val="a3"/>
              <w:spacing w:after="0" w:line="240" w:lineRule="auto"/>
              <w:ind w:left="0"/>
              <w:jc w:val="both"/>
            </w:pPr>
            <w:r>
              <w:t>1. </w:t>
            </w:r>
            <w:r w:rsidR="00740F0F" w:rsidRPr="00EA1D1B">
              <w:t xml:space="preserve">Создание </w:t>
            </w:r>
            <w:r w:rsidR="00740F0F">
              <w:t xml:space="preserve">нового </w:t>
            </w:r>
            <w:r w:rsidR="00740F0F" w:rsidRPr="00EA1D1B">
              <w:t xml:space="preserve">механообрабатывающего </w:t>
            </w:r>
            <w:proofErr w:type="spellStart"/>
            <w:proofErr w:type="gramStart"/>
            <w:r w:rsidR="00740F0F" w:rsidRPr="00EA1D1B">
              <w:t>произ</w:t>
            </w:r>
            <w:r w:rsidR="00DC18A4">
              <w:t>-</w:t>
            </w:r>
            <w:r w:rsidR="00740F0F" w:rsidRPr="00EA1D1B">
              <w:t>водства</w:t>
            </w:r>
            <w:proofErr w:type="spellEnd"/>
            <w:proofErr w:type="gramEnd"/>
            <w:r w:rsidR="00740F0F" w:rsidRPr="00EA1D1B">
              <w:t xml:space="preserve"> д</w:t>
            </w:r>
            <w:r w:rsidR="00740F0F">
              <w:t>еталей для гражданской авиации с использованием высокотехнологического обору</w:t>
            </w:r>
            <w:r w:rsidR="00DC18A4">
              <w:t>-</w:t>
            </w:r>
            <w:proofErr w:type="spellStart"/>
            <w:r w:rsidR="00740F0F">
              <w:t>дования</w:t>
            </w:r>
            <w:proofErr w:type="spellEnd"/>
            <w:r w:rsidR="00DC18A4">
              <w:t>–</w:t>
            </w:r>
            <w:r w:rsidR="00740F0F">
              <w:t xml:space="preserve"> обрабатывающих центров MAZAK производства Японии</w:t>
            </w:r>
            <w:r w:rsidR="000E11A5">
              <w:t>.</w:t>
            </w:r>
          </w:p>
          <w:p w:rsidR="00740F0F" w:rsidRPr="00EA1D1B" w:rsidRDefault="00740F0F" w:rsidP="00DC18A4">
            <w:pPr>
              <w:spacing w:after="0" w:line="240" w:lineRule="auto"/>
              <w:contextualSpacing/>
              <w:jc w:val="both"/>
            </w:pPr>
            <w:r>
              <w:t xml:space="preserve">2. Оказание содействие со стороны администрации </w:t>
            </w:r>
            <w:r w:rsidR="00D062D6">
              <w:t>Костромской области</w:t>
            </w:r>
            <w:r>
              <w:t xml:space="preserve"> в получении мер государственной поддержки на региональном и федеральном </w:t>
            </w:r>
            <w:r w:rsidR="00240569">
              <w:t>уровнях для реализации проекта</w:t>
            </w:r>
          </w:p>
        </w:tc>
        <w:tc>
          <w:tcPr>
            <w:tcW w:w="1721" w:type="dxa"/>
          </w:tcPr>
          <w:p w:rsidR="00740F0F" w:rsidRDefault="00740F0F" w:rsidP="00DC18A4">
            <w:pPr>
              <w:spacing w:after="0" w:line="240" w:lineRule="auto"/>
              <w:contextualSpacing/>
              <w:jc w:val="center"/>
            </w:pPr>
            <w:r>
              <w:t>2016</w:t>
            </w:r>
            <w:r w:rsidR="00DC18A4">
              <w:t xml:space="preserve"> – </w:t>
            </w:r>
            <w:r>
              <w:t>2018 годы</w:t>
            </w:r>
          </w:p>
        </w:tc>
        <w:tc>
          <w:tcPr>
            <w:tcW w:w="3254" w:type="dxa"/>
          </w:tcPr>
          <w:p w:rsidR="00740F0F" w:rsidRDefault="00D062D6" w:rsidP="00DC18A4">
            <w:pPr>
              <w:spacing w:after="0" w:line="240" w:lineRule="auto"/>
              <w:contextualSpacing/>
              <w:jc w:val="both"/>
            </w:pPr>
            <w:r>
              <w:t>1. Диверсификация производства</w:t>
            </w:r>
            <w:r w:rsidR="00240569">
              <w:t>.</w:t>
            </w:r>
          </w:p>
          <w:p w:rsidR="00740F0F" w:rsidRDefault="00740F0F" w:rsidP="00DC18A4">
            <w:pPr>
              <w:spacing w:after="0" w:line="240" w:lineRule="auto"/>
              <w:contextualSpacing/>
              <w:jc w:val="both"/>
            </w:pPr>
            <w:r>
              <w:t>2.</w:t>
            </w:r>
            <w:r w:rsidR="00D062D6">
              <w:t> </w:t>
            </w:r>
            <w:r>
              <w:t xml:space="preserve">Снижение </w:t>
            </w:r>
            <w:proofErr w:type="spellStart"/>
            <w:proofErr w:type="gramStart"/>
            <w:r>
              <w:t>себес</w:t>
            </w:r>
            <w:r w:rsidR="00DC18A4">
              <w:t>-</w:t>
            </w:r>
            <w:r>
              <w:t>тоимости</w:t>
            </w:r>
            <w:proofErr w:type="spellEnd"/>
            <w:proofErr w:type="gramEnd"/>
            <w:r>
              <w:t xml:space="preserve"> выпуска продукции</w:t>
            </w:r>
          </w:p>
        </w:tc>
        <w:tc>
          <w:tcPr>
            <w:tcW w:w="2094" w:type="dxa"/>
          </w:tcPr>
          <w:p w:rsidR="00740F0F" w:rsidRDefault="00740F0F" w:rsidP="00DC18A4">
            <w:pPr>
              <w:spacing w:after="0" w:line="240" w:lineRule="auto"/>
              <w:contextualSpacing/>
              <w:jc w:val="both"/>
            </w:pPr>
            <w:r>
              <w:t xml:space="preserve">Управление </w:t>
            </w:r>
            <w:proofErr w:type="spellStart"/>
            <w:proofErr w:type="gramStart"/>
            <w:r>
              <w:t>инвестицион</w:t>
            </w:r>
            <w:proofErr w:type="spellEnd"/>
            <w:r w:rsidR="00DC18A4">
              <w:t>-</w:t>
            </w:r>
            <w:r>
              <w:t>ной</w:t>
            </w:r>
            <w:proofErr w:type="gramEnd"/>
            <w:r>
              <w:t xml:space="preserve"> и </w:t>
            </w:r>
            <w:proofErr w:type="spellStart"/>
            <w:r>
              <w:t>промыш</w:t>
            </w:r>
            <w:proofErr w:type="spellEnd"/>
            <w:r w:rsidR="00DC18A4">
              <w:t>-</w:t>
            </w:r>
            <w:r>
              <w:t>ленной поли</w:t>
            </w:r>
            <w:r w:rsidR="00DC18A4">
              <w:t>-</w:t>
            </w:r>
            <w:r>
              <w:t xml:space="preserve">тики </w:t>
            </w:r>
            <w:proofErr w:type="spellStart"/>
            <w:r>
              <w:t>админист</w:t>
            </w:r>
            <w:proofErr w:type="spellEnd"/>
            <w:r w:rsidR="00DC18A4">
              <w:t>-</w:t>
            </w:r>
            <w:r>
              <w:t xml:space="preserve">рации </w:t>
            </w:r>
            <w:proofErr w:type="spellStart"/>
            <w:r>
              <w:t>Кост</w:t>
            </w:r>
            <w:r w:rsidR="00DC18A4">
              <w:t>-</w:t>
            </w:r>
            <w:r>
              <w:t>ромской</w:t>
            </w:r>
            <w:proofErr w:type="spellEnd"/>
            <w:r>
              <w:t xml:space="preserve"> области</w:t>
            </w:r>
          </w:p>
        </w:tc>
      </w:tr>
    </w:tbl>
    <w:p w:rsidR="00407AFF" w:rsidRDefault="00407AFF" w:rsidP="00885B2D">
      <w:pPr>
        <w:pStyle w:val="ConsPlusNormal"/>
        <w:jc w:val="center"/>
        <w:rPr>
          <w:szCs w:val="28"/>
        </w:rPr>
      </w:pPr>
    </w:p>
    <w:p w:rsidR="00954FEE" w:rsidRDefault="00954FEE" w:rsidP="00DC18A4">
      <w:pPr>
        <w:pStyle w:val="a3"/>
        <w:numPr>
          <w:ilvl w:val="0"/>
          <w:numId w:val="20"/>
        </w:numPr>
        <w:spacing w:after="0" w:line="240" w:lineRule="auto"/>
        <w:ind w:left="0" w:hanging="22"/>
        <w:jc w:val="center"/>
      </w:pPr>
      <w:r w:rsidRPr="00954FEE">
        <w:t>Производство древесностружечных плит</w:t>
      </w:r>
    </w:p>
    <w:p w:rsidR="00065115" w:rsidRPr="00954FEE" w:rsidRDefault="00065115" w:rsidP="00885B2D">
      <w:pPr>
        <w:pStyle w:val="a3"/>
        <w:spacing w:after="0" w:line="240" w:lineRule="auto"/>
        <w:ind w:left="14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885"/>
        <w:gridCol w:w="2435"/>
        <w:gridCol w:w="2436"/>
        <w:gridCol w:w="2436"/>
      </w:tblGrid>
      <w:tr w:rsidR="00E96004" w:rsidTr="0012616B">
        <w:trPr>
          <w:trHeight w:val="654"/>
        </w:trPr>
        <w:tc>
          <w:tcPr>
            <w:tcW w:w="594" w:type="dxa"/>
          </w:tcPr>
          <w:p w:rsidR="00E96004" w:rsidRDefault="00E96004" w:rsidP="00885B2D">
            <w:pPr>
              <w:jc w:val="center"/>
            </w:pPr>
            <w:r>
              <w:t>№ п/п</w:t>
            </w:r>
          </w:p>
        </w:tc>
        <w:tc>
          <w:tcPr>
            <w:tcW w:w="6885" w:type="dxa"/>
          </w:tcPr>
          <w:p w:rsidR="00E96004" w:rsidRDefault="00E96004" w:rsidP="00885B2D">
            <w:pPr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2435" w:type="dxa"/>
          </w:tcPr>
          <w:p w:rsidR="00E96004" w:rsidRDefault="00E96004" w:rsidP="00885B2D">
            <w:pPr>
              <w:jc w:val="center"/>
            </w:pPr>
            <w:r>
              <w:t>2016 год*</w:t>
            </w:r>
          </w:p>
          <w:p w:rsidR="00E96004" w:rsidRDefault="00E96004" w:rsidP="00885B2D">
            <w:pPr>
              <w:jc w:val="center"/>
            </w:pPr>
            <w:r>
              <w:t>(план)</w:t>
            </w:r>
          </w:p>
        </w:tc>
        <w:tc>
          <w:tcPr>
            <w:tcW w:w="2436" w:type="dxa"/>
          </w:tcPr>
          <w:p w:rsidR="00E96004" w:rsidRDefault="00E96004" w:rsidP="00885B2D">
            <w:pPr>
              <w:jc w:val="center"/>
            </w:pPr>
            <w:r>
              <w:t>2017 год</w:t>
            </w:r>
          </w:p>
          <w:p w:rsidR="00E96004" w:rsidRDefault="00E96004" w:rsidP="00885B2D">
            <w:pPr>
              <w:jc w:val="center"/>
            </w:pPr>
            <w:r>
              <w:t>(план)</w:t>
            </w:r>
          </w:p>
        </w:tc>
        <w:tc>
          <w:tcPr>
            <w:tcW w:w="2436" w:type="dxa"/>
          </w:tcPr>
          <w:p w:rsidR="00E96004" w:rsidRDefault="00E96004" w:rsidP="00885B2D">
            <w:pPr>
              <w:jc w:val="center"/>
            </w:pPr>
            <w:r>
              <w:t>2018 год</w:t>
            </w:r>
          </w:p>
          <w:p w:rsidR="00E96004" w:rsidRDefault="00E96004" w:rsidP="00885B2D">
            <w:pPr>
              <w:jc w:val="center"/>
            </w:pPr>
            <w:r>
              <w:t>(план)</w:t>
            </w:r>
          </w:p>
        </w:tc>
      </w:tr>
      <w:tr w:rsidR="00E96004" w:rsidTr="0012616B">
        <w:tc>
          <w:tcPr>
            <w:tcW w:w="594" w:type="dxa"/>
          </w:tcPr>
          <w:p w:rsidR="00E96004" w:rsidRDefault="00E96004" w:rsidP="00885B2D"/>
        </w:tc>
        <w:tc>
          <w:tcPr>
            <w:tcW w:w="6885" w:type="dxa"/>
          </w:tcPr>
          <w:p w:rsidR="00E96004" w:rsidRPr="00731FE5" w:rsidRDefault="00E96004" w:rsidP="00DC18A4">
            <w:pPr>
              <w:jc w:val="both"/>
            </w:pPr>
            <w:r>
              <w:t>Производство древесностружечных плит класса эмиссии Е1 форматами 1850 × 2440 мм, 1850 × 2750 мм, 1850 × 2800 мм в объеме 400 тыс. м</w:t>
            </w:r>
            <w:r>
              <w:rPr>
                <w:vertAlign w:val="superscript"/>
              </w:rPr>
              <w:t>3</w:t>
            </w:r>
            <w:r>
              <w:t xml:space="preserve"> в год</w:t>
            </w:r>
          </w:p>
        </w:tc>
        <w:tc>
          <w:tcPr>
            <w:tcW w:w="2435" w:type="dxa"/>
          </w:tcPr>
          <w:p w:rsidR="00E96004" w:rsidRDefault="00E96004" w:rsidP="00885B2D">
            <w:pPr>
              <w:jc w:val="center"/>
            </w:pPr>
            <w:r>
              <w:t>-</w:t>
            </w:r>
          </w:p>
        </w:tc>
        <w:tc>
          <w:tcPr>
            <w:tcW w:w="2436" w:type="dxa"/>
          </w:tcPr>
          <w:p w:rsidR="00E96004" w:rsidRDefault="00E96004" w:rsidP="00885B2D">
            <w:pPr>
              <w:jc w:val="center"/>
            </w:pPr>
            <w:r>
              <w:t>280</w:t>
            </w:r>
          </w:p>
        </w:tc>
        <w:tc>
          <w:tcPr>
            <w:tcW w:w="2436" w:type="dxa"/>
          </w:tcPr>
          <w:p w:rsidR="00E96004" w:rsidRDefault="00E96004" w:rsidP="00885B2D">
            <w:pPr>
              <w:jc w:val="center"/>
            </w:pPr>
            <w:r>
              <w:t>400</w:t>
            </w:r>
          </w:p>
        </w:tc>
      </w:tr>
    </w:tbl>
    <w:p w:rsidR="00DC18A4" w:rsidRDefault="00DC18A4" w:rsidP="00885B2D">
      <w:pPr>
        <w:spacing w:after="0" w:line="240" w:lineRule="auto"/>
      </w:pPr>
      <w:r>
        <w:t>_____________________________________________</w:t>
      </w:r>
    </w:p>
    <w:p w:rsidR="00E96004" w:rsidRPr="00A172F8" w:rsidRDefault="00DC18A4" w:rsidP="00885B2D">
      <w:pPr>
        <w:spacing w:after="0" w:line="240" w:lineRule="auto"/>
        <w:rPr>
          <w:sz w:val="20"/>
          <w:szCs w:val="20"/>
        </w:rPr>
      </w:pPr>
      <w:r w:rsidRPr="00A172F8">
        <w:rPr>
          <w:sz w:val="20"/>
          <w:szCs w:val="20"/>
        </w:rPr>
        <w:t>* В</w:t>
      </w:r>
      <w:r w:rsidR="00E96004" w:rsidRPr="00A172F8">
        <w:rPr>
          <w:sz w:val="20"/>
          <w:szCs w:val="20"/>
        </w:rPr>
        <w:t xml:space="preserve"> качестве показателя установлены объёмы выпускаемой плитной продукции, тыс. м</w:t>
      </w:r>
      <w:r w:rsidR="00E96004" w:rsidRPr="00A172F8">
        <w:rPr>
          <w:sz w:val="20"/>
          <w:szCs w:val="20"/>
          <w:vertAlign w:val="superscript"/>
        </w:rPr>
        <w:t>3</w:t>
      </w:r>
      <w:r w:rsidRPr="00A172F8">
        <w:rPr>
          <w:sz w:val="20"/>
          <w:szCs w:val="20"/>
        </w:rPr>
        <w:t>.</w:t>
      </w:r>
    </w:p>
    <w:p w:rsidR="00DC18A4" w:rsidRPr="0026462F" w:rsidRDefault="00DC18A4" w:rsidP="00885B2D">
      <w:pPr>
        <w:spacing w:after="0" w:line="240" w:lineRule="auto"/>
        <w:rPr>
          <w:vertAlign w:val="superscript"/>
        </w:rPr>
      </w:pPr>
    </w:p>
    <w:tbl>
      <w:tblPr>
        <w:tblStyle w:val="a4"/>
        <w:tblW w:w="1530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7"/>
        <w:gridCol w:w="4445"/>
        <w:gridCol w:w="1721"/>
        <w:gridCol w:w="3155"/>
        <w:gridCol w:w="2151"/>
      </w:tblGrid>
      <w:tr w:rsidR="00E96004" w:rsidTr="00DC18A4">
        <w:trPr>
          <w:jc w:val="center"/>
        </w:trPr>
        <w:tc>
          <w:tcPr>
            <w:tcW w:w="3794" w:type="dxa"/>
          </w:tcPr>
          <w:p w:rsidR="00E96004" w:rsidRDefault="00E96004" w:rsidP="00885B2D">
            <w:pPr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E96004" w:rsidRDefault="00E96004" w:rsidP="00885B2D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E96004" w:rsidRDefault="00E96004" w:rsidP="00885B2D">
            <w:pPr>
              <w:jc w:val="center"/>
            </w:pPr>
            <w:r>
              <w:t>Срок реализации</w:t>
            </w:r>
          </w:p>
        </w:tc>
        <w:tc>
          <w:tcPr>
            <w:tcW w:w="3119" w:type="dxa"/>
          </w:tcPr>
          <w:p w:rsidR="00E96004" w:rsidRDefault="00E96004" w:rsidP="00885B2D">
            <w:pPr>
              <w:jc w:val="center"/>
            </w:pPr>
            <w:r>
              <w:t>Ожидаемый результат</w:t>
            </w:r>
          </w:p>
        </w:tc>
        <w:tc>
          <w:tcPr>
            <w:tcW w:w="2126" w:type="dxa"/>
          </w:tcPr>
          <w:p w:rsidR="00E96004" w:rsidRDefault="00E96004" w:rsidP="00885B2D">
            <w:pPr>
              <w:jc w:val="center"/>
            </w:pPr>
            <w:r>
              <w:t>Ответственный исполнитель</w:t>
            </w:r>
          </w:p>
        </w:tc>
      </w:tr>
      <w:tr w:rsidR="00E96004" w:rsidTr="00DC18A4">
        <w:trPr>
          <w:jc w:val="center"/>
        </w:trPr>
        <w:tc>
          <w:tcPr>
            <w:tcW w:w="3794" w:type="dxa"/>
          </w:tcPr>
          <w:p w:rsidR="00E96004" w:rsidRDefault="00E96004" w:rsidP="00DC18A4">
            <w:pPr>
              <w:jc w:val="both"/>
            </w:pPr>
            <w:r>
              <w:t xml:space="preserve">Снижение </w:t>
            </w:r>
            <w:proofErr w:type="spellStart"/>
            <w:proofErr w:type="gramStart"/>
            <w:r>
              <w:t>конкуренто</w:t>
            </w:r>
            <w:proofErr w:type="spellEnd"/>
            <w:r w:rsidR="00DC18A4">
              <w:t>-</w:t>
            </w:r>
            <w:r>
              <w:t>способности</w:t>
            </w:r>
            <w:proofErr w:type="gramEnd"/>
            <w:r>
              <w:t xml:space="preserve"> существующего производства линии ДСП (повышенные издержки производства, моральное и физическое старение оборудования)</w:t>
            </w:r>
          </w:p>
        </w:tc>
        <w:tc>
          <w:tcPr>
            <w:tcW w:w="4394" w:type="dxa"/>
          </w:tcPr>
          <w:p w:rsidR="000E11A5" w:rsidRDefault="00E96004" w:rsidP="00DC18A4">
            <w:pPr>
              <w:jc w:val="both"/>
            </w:pPr>
            <w:r>
              <w:t xml:space="preserve">1. Замена существующей линии производства ДСП-150 на современную </w:t>
            </w:r>
            <w:proofErr w:type="spellStart"/>
            <w:proofErr w:type="gramStart"/>
            <w:r>
              <w:t>высокопроизво</w:t>
            </w:r>
            <w:r w:rsidR="00DC18A4">
              <w:t>-</w:t>
            </w:r>
            <w:r>
              <w:t>дительную</w:t>
            </w:r>
            <w:proofErr w:type="spellEnd"/>
            <w:proofErr w:type="gramEnd"/>
            <w:r>
              <w:t xml:space="preserve"> технологическую линию ДСП-400 на базе непрерывного пресса</w:t>
            </w:r>
            <w:r w:rsidR="00DC18A4">
              <w:t>.</w:t>
            </w:r>
          </w:p>
          <w:p w:rsidR="00E96004" w:rsidRPr="00EA1D1B" w:rsidRDefault="00E96004" w:rsidP="00DC18A4">
            <w:pPr>
              <w:jc w:val="both"/>
            </w:pPr>
            <w:r>
              <w:t>2. Вывод на внутренний и внешние рынки высококачественных конкурентоспособных древесно</w:t>
            </w:r>
            <w:r w:rsidR="00DC18A4">
              <w:t>-</w:t>
            </w:r>
            <w:r>
              <w:t>стружечных плит основных форматов</w:t>
            </w:r>
          </w:p>
        </w:tc>
        <w:tc>
          <w:tcPr>
            <w:tcW w:w="1701" w:type="dxa"/>
          </w:tcPr>
          <w:p w:rsidR="00EF40CD" w:rsidRDefault="00E96004" w:rsidP="00885B2D">
            <w:pPr>
              <w:jc w:val="center"/>
            </w:pPr>
            <w:r>
              <w:t>2015</w:t>
            </w:r>
            <w:r w:rsidR="00EF40CD">
              <w:t xml:space="preserve"> – </w:t>
            </w:r>
          </w:p>
          <w:p w:rsidR="00E96004" w:rsidRDefault="00E96004" w:rsidP="00885B2D">
            <w:pPr>
              <w:jc w:val="center"/>
            </w:pPr>
            <w:r>
              <w:t>1 кв. 2017</w:t>
            </w:r>
            <w:r w:rsidR="00A81844">
              <w:t xml:space="preserve"> годы </w:t>
            </w:r>
          </w:p>
          <w:p w:rsidR="00E96004" w:rsidRDefault="00E96004" w:rsidP="00885B2D">
            <w:pPr>
              <w:jc w:val="center"/>
            </w:pPr>
          </w:p>
          <w:p w:rsidR="00E96004" w:rsidRDefault="00E96004" w:rsidP="00885B2D">
            <w:pPr>
              <w:jc w:val="center"/>
            </w:pPr>
          </w:p>
          <w:p w:rsidR="00E96004" w:rsidRDefault="00E96004" w:rsidP="00885B2D">
            <w:pPr>
              <w:jc w:val="center"/>
            </w:pPr>
          </w:p>
          <w:p w:rsidR="00E96004" w:rsidRDefault="00E96004" w:rsidP="00885B2D">
            <w:pPr>
              <w:jc w:val="center"/>
            </w:pPr>
            <w:r>
              <w:t>2017</w:t>
            </w:r>
            <w:r w:rsidR="00A81844">
              <w:t xml:space="preserve"> год</w:t>
            </w:r>
          </w:p>
        </w:tc>
        <w:tc>
          <w:tcPr>
            <w:tcW w:w="3119" w:type="dxa"/>
          </w:tcPr>
          <w:p w:rsidR="00EF40CD" w:rsidRDefault="00EF40CD" w:rsidP="00885B2D">
            <w:pPr>
              <w:jc w:val="both"/>
            </w:pPr>
            <w:r>
              <w:t>1. </w:t>
            </w:r>
            <w:r w:rsidR="00E96004">
              <w:t>Диверсификация производства</w:t>
            </w:r>
            <w:r>
              <w:t>.</w:t>
            </w:r>
          </w:p>
          <w:p w:rsidR="00EF40CD" w:rsidRDefault="00EF40CD" w:rsidP="00885B2D">
            <w:pPr>
              <w:jc w:val="both"/>
            </w:pPr>
            <w:r>
              <w:t>2. С</w:t>
            </w:r>
            <w:r w:rsidR="00E96004">
              <w:t xml:space="preserve">нижение </w:t>
            </w:r>
            <w:proofErr w:type="spellStart"/>
            <w:proofErr w:type="gramStart"/>
            <w:r w:rsidR="00E96004">
              <w:t>себес</w:t>
            </w:r>
            <w:r w:rsidR="00DC18A4">
              <w:t>-</w:t>
            </w:r>
            <w:r w:rsidR="00E96004">
              <w:t>тоимости</w:t>
            </w:r>
            <w:proofErr w:type="spellEnd"/>
            <w:proofErr w:type="gramEnd"/>
            <w:r w:rsidR="00E96004">
              <w:t xml:space="preserve"> выпуска продукции</w:t>
            </w:r>
            <w:r>
              <w:t>.</w:t>
            </w:r>
          </w:p>
          <w:p w:rsidR="00E96004" w:rsidRDefault="00EF40CD" w:rsidP="00885B2D">
            <w:pPr>
              <w:jc w:val="both"/>
            </w:pPr>
            <w:r>
              <w:t>3. У</w:t>
            </w:r>
            <w:r w:rsidR="00E96004">
              <w:t>величение доли рынка</w:t>
            </w:r>
            <w:r>
              <w:t xml:space="preserve"> продукции</w:t>
            </w:r>
          </w:p>
        </w:tc>
        <w:tc>
          <w:tcPr>
            <w:tcW w:w="2126" w:type="dxa"/>
          </w:tcPr>
          <w:p w:rsidR="00E96004" w:rsidRDefault="00DC18A4" w:rsidP="00DC18A4">
            <w:pPr>
              <w:jc w:val="both"/>
            </w:pPr>
            <w:proofErr w:type="spellStart"/>
            <w:r>
              <w:t>Деплесхоз</w:t>
            </w:r>
            <w:r w:rsidR="00E96004">
              <w:t>Костромской</w:t>
            </w:r>
            <w:proofErr w:type="spellEnd"/>
            <w:r w:rsidR="00E96004">
              <w:t xml:space="preserve"> области </w:t>
            </w:r>
          </w:p>
          <w:p w:rsidR="00E96004" w:rsidRDefault="00E96004" w:rsidP="00885B2D"/>
        </w:tc>
      </w:tr>
    </w:tbl>
    <w:p w:rsidR="00DC18A4" w:rsidRDefault="00DC18A4" w:rsidP="00885B2D">
      <w:pPr>
        <w:spacing w:after="0" w:line="240" w:lineRule="auto"/>
        <w:jc w:val="both"/>
      </w:pPr>
    </w:p>
    <w:p w:rsidR="00DC18A4" w:rsidRDefault="00DC18A4">
      <w:r>
        <w:br w:type="page"/>
      </w:r>
    </w:p>
    <w:p w:rsidR="00954FEE" w:rsidRPr="00954FEE" w:rsidRDefault="00954FEE" w:rsidP="00885B2D">
      <w:pPr>
        <w:spacing w:after="0" w:line="240" w:lineRule="auto"/>
        <w:jc w:val="center"/>
      </w:pPr>
      <w:r>
        <w:t xml:space="preserve">4. </w:t>
      </w:r>
      <w:r w:rsidRPr="00954FEE">
        <w:t xml:space="preserve">Производство </w:t>
      </w:r>
      <w:proofErr w:type="spellStart"/>
      <w:r w:rsidR="00FD736E">
        <w:t>пилопродукции</w:t>
      </w:r>
      <w:proofErr w:type="spellEnd"/>
      <w:r w:rsidR="00FD736E">
        <w:t xml:space="preserve">, </w:t>
      </w:r>
      <w:proofErr w:type="spellStart"/>
      <w:r w:rsidR="00FD736E">
        <w:t>погонажных</w:t>
      </w:r>
      <w:proofErr w:type="spellEnd"/>
      <w:r w:rsidR="00FD736E">
        <w:t xml:space="preserve"> изделий</w:t>
      </w:r>
      <w:r w:rsidR="001E2E0B">
        <w:t xml:space="preserve">, мебельного щита и клееной </w:t>
      </w:r>
      <w:proofErr w:type="spellStart"/>
      <w:r w:rsidR="001E2E0B">
        <w:t>продукции,</w:t>
      </w:r>
      <w:r w:rsidR="00FD736E">
        <w:t>биотоплива</w:t>
      </w:r>
      <w:proofErr w:type="spellEnd"/>
      <w:r w:rsidR="00FD736E">
        <w:t xml:space="preserve"> (брикетов)</w:t>
      </w:r>
    </w:p>
    <w:p w:rsidR="00E96004" w:rsidRDefault="00E96004" w:rsidP="00885B2D">
      <w:pPr>
        <w:spacing w:after="0" w:line="240" w:lineRule="auto"/>
        <w:jc w:val="center"/>
      </w:pPr>
    </w:p>
    <w:tbl>
      <w:tblPr>
        <w:tblStyle w:val="a4"/>
        <w:tblW w:w="1530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5"/>
        <w:gridCol w:w="9440"/>
        <w:gridCol w:w="2571"/>
        <w:gridCol w:w="2483"/>
      </w:tblGrid>
      <w:tr w:rsidR="002108E2" w:rsidRPr="006B4142" w:rsidTr="00DC18A4">
        <w:trPr>
          <w:trHeight w:val="654"/>
          <w:jc w:val="center"/>
        </w:trPr>
        <w:tc>
          <w:tcPr>
            <w:tcW w:w="594" w:type="dxa"/>
          </w:tcPr>
          <w:p w:rsidR="00182EA0" w:rsidRDefault="002108E2" w:rsidP="00885B2D">
            <w:pPr>
              <w:jc w:val="center"/>
            </w:pPr>
            <w:r w:rsidRPr="006B4142">
              <w:t xml:space="preserve">№ </w:t>
            </w:r>
          </w:p>
          <w:p w:rsidR="002108E2" w:rsidRPr="006B4142" w:rsidRDefault="002108E2" w:rsidP="00885B2D">
            <w:pPr>
              <w:jc w:val="center"/>
            </w:pPr>
            <w:r w:rsidRPr="006B4142">
              <w:t>п/п</w:t>
            </w:r>
          </w:p>
        </w:tc>
        <w:tc>
          <w:tcPr>
            <w:tcW w:w="6885" w:type="dxa"/>
          </w:tcPr>
          <w:p w:rsidR="002108E2" w:rsidRPr="006B4142" w:rsidRDefault="002108E2" w:rsidP="00885B2D">
            <w:pPr>
              <w:jc w:val="center"/>
            </w:pPr>
            <w:r w:rsidRPr="006B4142">
              <w:t>Наименование контрольного показателя</w:t>
            </w:r>
          </w:p>
        </w:tc>
        <w:tc>
          <w:tcPr>
            <w:tcW w:w="1875" w:type="dxa"/>
          </w:tcPr>
          <w:p w:rsidR="002108E2" w:rsidRPr="006B4142" w:rsidRDefault="002108E2" w:rsidP="00885B2D">
            <w:pPr>
              <w:jc w:val="center"/>
            </w:pPr>
            <w:r w:rsidRPr="006B4142">
              <w:t>2017 год</w:t>
            </w:r>
          </w:p>
          <w:p w:rsidR="002108E2" w:rsidRPr="006B4142" w:rsidRDefault="002108E2" w:rsidP="00885B2D">
            <w:pPr>
              <w:jc w:val="center"/>
            </w:pPr>
          </w:p>
        </w:tc>
        <w:tc>
          <w:tcPr>
            <w:tcW w:w="1811" w:type="dxa"/>
          </w:tcPr>
          <w:p w:rsidR="002108E2" w:rsidRDefault="002108E2" w:rsidP="00885B2D">
            <w:pPr>
              <w:jc w:val="center"/>
            </w:pPr>
            <w:r>
              <w:t>2018 год</w:t>
            </w:r>
          </w:p>
          <w:p w:rsidR="002108E2" w:rsidRPr="006B4142" w:rsidRDefault="002108E2" w:rsidP="00885B2D">
            <w:pPr>
              <w:jc w:val="center"/>
            </w:pPr>
          </w:p>
        </w:tc>
      </w:tr>
      <w:tr w:rsidR="002108E2" w:rsidRPr="006B4142" w:rsidTr="00DC18A4">
        <w:trPr>
          <w:jc w:val="center"/>
        </w:trPr>
        <w:tc>
          <w:tcPr>
            <w:tcW w:w="594" w:type="dxa"/>
          </w:tcPr>
          <w:p w:rsidR="002108E2" w:rsidRPr="006B4142" w:rsidRDefault="002108E2" w:rsidP="00885B2D"/>
        </w:tc>
        <w:tc>
          <w:tcPr>
            <w:tcW w:w="6885" w:type="dxa"/>
          </w:tcPr>
          <w:p w:rsidR="002108E2" w:rsidRPr="006B4142" w:rsidRDefault="002108E2" w:rsidP="00DC18A4">
            <w:pPr>
              <w:jc w:val="both"/>
            </w:pPr>
            <w:r>
              <w:t xml:space="preserve">Выпуск </w:t>
            </w:r>
            <w:proofErr w:type="spellStart"/>
            <w:r w:rsidRPr="006B4142">
              <w:t>пилопродукции</w:t>
            </w:r>
            <w:proofErr w:type="spellEnd"/>
            <w:r w:rsidRPr="006B4142">
              <w:t xml:space="preserve">, </w:t>
            </w:r>
            <w:proofErr w:type="spellStart"/>
            <w:r w:rsidRPr="006B4142">
              <w:t>погонажных</w:t>
            </w:r>
            <w:proofErr w:type="spellEnd"/>
            <w:r w:rsidRPr="006B4142">
              <w:t xml:space="preserve"> изделий, мебельного щита и клееной продукции, </w:t>
            </w:r>
            <w:proofErr w:type="spellStart"/>
            <w:r w:rsidRPr="006B4142">
              <w:t>биотоплива</w:t>
            </w:r>
            <w:proofErr w:type="spellEnd"/>
            <w:r w:rsidRPr="006B4142">
              <w:t xml:space="preserve"> (брикетов) на современном лесопильном оборудовании (количество предприятий) </w:t>
            </w:r>
          </w:p>
        </w:tc>
        <w:tc>
          <w:tcPr>
            <w:tcW w:w="1875" w:type="dxa"/>
          </w:tcPr>
          <w:p w:rsidR="002108E2" w:rsidRPr="006B4142" w:rsidRDefault="002108E2" w:rsidP="00885B2D">
            <w:pPr>
              <w:jc w:val="center"/>
            </w:pPr>
          </w:p>
          <w:p w:rsidR="002108E2" w:rsidRPr="006B4142" w:rsidRDefault="002108E2" w:rsidP="00885B2D">
            <w:pPr>
              <w:jc w:val="center"/>
            </w:pPr>
            <w:r>
              <w:t>1</w:t>
            </w:r>
          </w:p>
        </w:tc>
        <w:tc>
          <w:tcPr>
            <w:tcW w:w="1811" w:type="dxa"/>
          </w:tcPr>
          <w:p w:rsidR="002108E2" w:rsidRDefault="002108E2" w:rsidP="00885B2D"/>
          <w:p w:rsidR="002108E2" w:rsidRPr="006B4142" w:rsidRDefault="002108E2" w:rsidP="00885B2D">
            <w:pPr>
              <w:jc w:val="center"/>
            </w:pPr>
            <w:r>
              <w:t>2</w:t>
            </w:r>
          </w:p>
        </w:tc>
      </w:tr>
      <w:tr w:rsidR="002108E2" w:rsidRPr="006B4142" w:rsidTr="00DC18A4">
        <w:trPr>
          <w:trHeight w:val="512"/>
          <w:jc w:val="center"/>
        </w:trPr>
        <w:tc>
          <w:tcPr>
            <w:tcW w:w="594" w:type="dxa"/>
          </w:tcPr>
          <w:p w:rsidR="002108E2" w:rsidRPr="006B4142" w:rsidRDefault="002108E2" w:rsidP="00885B2D"/>
        </w:tc>
        <w:tc>
          <w:tcPr>
            <w:tcW w:w="6885" w:type="dxa"/>
          </w:tcPr>
          <w:p w:rsidR="002108E2" w:rsidRPr="00DC1F85" w:rsidRDefault="002108E2" w:rsidP="00DC18A4">
            <w:pPr>
              <w:jc w:val="both"/>
              <w:rPr>
                <w:vertAlign w:val="superscript"/>
              </w:rPr>
            </w:pPr>
            <w:r>
              <w:t xml:space="preserve">Увеличение выпуска </w:t>
            </w:r>
            <w:proofErr w:type="spellStart"/>
            <w:r w:rsidRPr="006B4142">
              <w:t>пилопродукции</w:t>
            </w:r>
            <w:proofErr w:type="spellEnd"/>
            <w:r w:rsidRPr="006B4142">
              <w:t xml:space="preserve">, </w:t>
            </w:r>
            <w:proofErr w:type="spellStart"/>
            <w:r w:rsidRPr="006B4142">
              <w:t>погонажных</w:t>
            </w:r>
            <w:proofErr w:type="spellEnd"/>
            <w:r w:rsidRPr="006B4142">
              <w:t xml:space="preserve"> изделий, мебельного щита и клееной продукции, </w:t>
            </w:r>
            <w:proofErr w:type="spellStart"/>
            <w:r w:rsidRPr="006B4142">
              <w:t>биотоплива</w:t>
            </w:r>
            <w:proofErr w:type="spellEnd"/>
            <w:r w:rsidRPr="006B4142">
              <w:t xml:space="preserve"> (брикетов) на современном лесопильном оборудовании</w:t>
            </w:r>
            <w:r>
              <w:t>, тыс.м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5" w:type="dxa"/>
          </w:tcPr>
          <w:p w:rsidR="002108E2" w:rsidRPr="006B4142" w:rsidRDefault="002108E2" w:rsidP="00885B2D">
            <w:pPr>
              <w:jc w:val="center"/>
            </w:pPr>
            <w:r>
              <w:t>8</w:t>
            </w:r>
          </w:p>
        </w:tc>
        <w:tc>
          <w:tcPr>
            <w:tcW w:w="1811" w:type="dxa"/>
          </w:tcPr>
          <w:p w:rsidR="002108E2" w:rsidRPr="006B4142" w:rsidRDefault="002108E2" w:rsidP="00885B2D">
            <w:pPr>
              <w:jc w:val="center"/>
            </w:pPr>
            <w:r>
              <w:t>20</w:t>
            </w:r>
          </w:p>
        </w:tc>
      </w:tr>
    </w:tbl>
    <w:p w:rsidR="00E96004" w:rsidRPr="00D37202" w:rsidRDefault="00E96004" w:rsidP="00885B2D">
      <w:pPr>
        <w:spacing w:after="0" w:line="240" w:lineRule="auto"/>
      </w:pPr>
    </w:p>
    <w:tbl>
      <w:tblPr>
        <w:tblStyle w:val="a4"/>
        <w:tblW w:w="1530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7"/>
        <w:gridCol w:w="4445"/>
        <w:gridCol w:w="1721"/>
        <w:gridCol w:w="3155"/>
        <w:gridCol w:w="2151"/>
      </w:tblGrid>
      <w:tr w:rsidR="00E96004" w:rsidTr="00720A0E">
        <w:trPr>
          <w:jc w:val="center"/>
        </w:trPr>
        <w:tc>
          <w:tcPr>
            <w:tcW w:w="3794" w:type="dxa"/>
          </w:tcPr>
          <w:p w:rsidR="00E96004" w:rsidRDefault="00E96004" w:rsidP="00885B2D">
            <w:pPr>
              <w:jc w:val="center"/>
            </w:pPr>
            <w:r>
              <w:t>Описание проблемы</w:t>
            </w:r>
          </w:p>
        </w:tc>
        <w:tc>
          <w:tcPr>
            <w:tcW w:w="4394" w:type="dxa"/>
          </w:tcPr>
          <w:p w:rsidR="00E96004" w:rsidRDefault="00E96004" w:rsidP="00885B2D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E96004" w:rsidRDefault="00E96004" w:rsidP="00885B2D">
            <w:pPr>
              <w:jc w:val="center"/>
            </w:pPr>
            <w:r>
              <w:t>Срок реализации</w:t>
            </w:r>
          </w:p>
        </w:tc>
        <w:tc>
          <w:tcPr>
            <w:tcW w:w="3119" w:type="dxa"/>
          </w:tcPr>
          <w:p w:rsidR="00E96004" w:rsidRDefault="00E96004" w:rsidP="00885B2D">
            <w:pPr>
              <w:jc w:val="center"/>
            </w:pPr>
            <w:r>
              <w:t>Ожидаемый результат</w:t>
            </w:r>
          </w:p>
        </w:tc>
        <w:tc>
          <w:tcPr>
            <w:tcW w:w="2126" w:type="dxa"/>
          </w:tcPr>
          <w:p w:rsidR="00E96004" w:rsidRDefault="00E96004" w:rsidP="00885B2D">
            <w:pPr>
              <w:jc w:val="center"/>
            </w:pPr>
            <w:r>
              <w:t>Ответственный исполнитель</w:t>
            </w:r>
          </w:p>
        </w:tc>
      </w:tr>
      <w:tr w:rsidR="00EF40CD" w:rsidTr="00720A0E">
        <w:trPr>
          <w:jc w:val="center"/>
        </w:trPr>
        <w:tc>
          <w:tcPr>
            <w:tcW w:w="3794" w:type="dxa"/>
          </w:tcPr>
          <w:p w:rsidR="00EF40CD" w:rsidRDefault="00EF40CD" w:rsidP="00720A0E">
            <w:pPr>
              <w:jc w:val="both"/>
            </w:pPr>
            <w:r>
              <w:t>Отсутствие в пределах экономической доступности предприятий по переработке низкосортной и низкотоварной древесины</w:t>
            </w:r>
          </w:p>
        </w:tc>
        <w:tc>
          <w:tcPr>
            <w:tcW w:w="4394" w:type="dxa"/>
          </w:tcPr>
          <w:p w:rsidR="00EF40CD" w:rsidRDefault="00EF40CD" w:rsidP="00720A0E">
            <w:pPr>
              <w:jc w:val="both"/>
            </w:pPr>
            <w:r>
              <w:t xml:space="preserve">1. Приобретение и монтаж современного лесопильного оборудования, строительство лесоперерабатывающего цеха. </w:t>
            </w:r>
          </w:p>
          <w:p w:rsidR="00EF40CD" w:rsidRDefault="00EF40CD" w:rsidP="00720A0E">
            <w:pPr>
              <w:jc w:val="both"/>
            </w:pPr>
            <w:r>
              <w:t xml:space="preserve">2. Организация производства </w:t>
            </w:r>
            <w:r w:rsidR="001E2E0B">
              <w:t xml:space="preserve">мебельного щита и клееной продукции и </w:t>
            </w:r>
            <w:proofErr w:type="spellStart"/>
            <w:r>
              <w:t>биотоплива</w:t>
            </w:r>
            <w:proofErr w:type="spellEnd"/>
            <w:r>
              <w:t xml:space="preserve"> из отходов лесопереработки.</w:t>
            </w:r>
          </w:p>
          <w:p w:rsidR="00EF40CD" w:rsidRPr="00EA1D1B" w:rsidRDefault="00EF40CD" w:rsidP="00720A0E">
            <w:pPr>
              <w:jc w:val="both"/>
            </w:pPr>
            <w:r>
              <w:t>3. Вывод на внутренний и внешние рынки высококачественной конку</w:t>
            </w:r>
            <w:r w:rsidR="00720A0E">
              <w:t>-</w:t>
            </w:r>
            <w:proofErr w:type="spellStart"/>
            <w:r>
              <w:t>рентоспособнойпилопродукции</w:t>
            </w:r>
            <w:proofErr w:type="spellEnd"/>
            <w:r>
              <w:t xml:space="preserve"> и </w:t>
            </w:r>
            <w:proofErr w:type="spellStart"/>
            <w:r>
              <w:t>погонажных</w:t>
            </w:r>
            <w:proofErr w:type="spellEnd"/>
            <w:r>
              <w:t xml:space="preserve"> изделий, </w:t>
            </w:r>
            <w:r w:rsidR="001E2E0B">
              <w:t xml:space="preserve">мебельного щита и клееной продукции, </w:t>
            </w:r>
            <w:proofErr w:type="spellStart"/>
            <w:r>
              <w:t>биотоплива</w:t>
            </w:r>
            <w:proofErr w:type="spellEnd"/>
            <w:r>
              <w:t xml:space="preserve"> (брикеты)</w:t>
            </w:r>
          </w:p>
        </w:tc>
        <w:tc>
          <w:tcPr>
            <w:tcW w:w="1701" w:type="dxa"/>
          </w:tcPr>
          <w:p w:rsidR="00EF40CD" w:rsidRDefault="00EF40CD" w:rsidP="00885B2D">
            <w:pPr>
              <w:jc w:val="center"/>
            </w:pPr>
            <w:r>
              <w:t>2016 год</w:t>
            </w: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</w:p>
          <w:p w:rsidR="00EF40CD" w:rsidRDefault="00EF40CD" w:rsidP="00885B2D">
            <w:pPr>
              <w:jc w:val="center"/>
            </w:pPr>
            <w:r>
              <w:t>2017 год</w:t>
            </w:r>
          </w:p>
        </w:tc>
        <w:tc>
          <w:tcPr>
            <w:tcW w:w="3119" w:type="dxa"/>
          </w:tcPr>
          <w:p w:rsidR="00EF40CD" w:rsidRDefault="00EF40CD" w:rsidP="00885B2D">
            <w:pPr>
              <w:jc w:val="both"/>
            </w:pPr>
            <w:r>
              <w:t>1. Диверсификация производства.</w:t>
            </w:r>
          </w:p>
          <w:p w:rsidR="00EF40CD" w:rsidRDefault="00EF40CD" w:rsidP="00885B2D">
            <w:pPr>
              <w:jc w:val="both"/>
            </w:pPr>
            <w:r>
              <w:t xml:space="preserve">2. Снижение </w:t>
            </w:r>
            <w:proofErr w:type="spellStart"/>
            <w:proofErr w:type="gramStart"/>
            <w:r>
              <w:t>себес</w:t>
            </w:r>
            <w:r w:rsidR="00720A0E">
              <w:t>-</w:t>
            </w:r>
            <w:r>
              <w:t>тоимости</w:t>
            </w:r>
            <w:proofErr w:type="spellEnd"/>
            <w:proofErr w:type="gramEnd"/>
            <w:r>
              <w:t xml:space="preserve"> выпуска продукции</w:t>
            </w:r>
          </w:p>
          <w:p w:rsidR="00EF40CD" w:rsidRDefault="00EF40CD" w:rsidP="00885B2D">
            <w:pPr>
              <w:jc w:val="both"/>
            </w:pPr>
          </w:p>
        </w:tc>
        <w:tc>
          <w:tcPr>
            <w:tcW w:w="2126" w:type="dxa"/>
          </w:tcPr>
          <w:p w:rsidR="00EF40CD" w:rsidRDefault="00DC18A4" w:rsidP="00885B2D">
            <w:pPr>
              <w:jc w:val="both"/>
            </w:pPr>
            <w:proofErr w:type="spellStart"/>
            <w:r>
              <w:t>Деплесхоз</w:t>
            </w:r>
            <w:r w:rsidR="00EF40CD">
              <w:t>Костромской</w:t>
            </w:r>
            <w:proofErr w:type="spellEnd"/>
            <w:r w:rsidR="00EF40CD">
              <w:t xml:space="preserve"> области </w:t>
            </w:r>
          </w:p>
        </w:tc>
      </w:tr>
    </w:tbl>
    <w:p w:rsidR="00E96004" w:rsidRDefault="00E96004" w:rsidP="00885B2D">
      <w:pPr>
        <w:spacing w:after="0" w:line="240" w:lineRule="auto"/>
        <w:jc w:val="both"/>
      </w:pPr>
    </w:p>
    <w:p w:rsidR="00CB7B3A" w:rsidRPr="00CB7B3A" w:rsidRDefault="0060098F" w:rsidP="00885B2D">
      <w:pPr>
        <w:pStyle w:val="ConsPlusNormal"/>
        <w:jc w:val="center"/>
        <w:rPr>
          <w:szCs w:val="28"/>
        </w:rPr>
      </w:pPr>
      <w:r>
        <w:rPr>
          <w:szCs w:val="28"/>
        </w:rPr>
        <w:t>5</w:t>
      </w:r>
      <w:r w:rsidR="00954FEE">
        <w:rPr>
          <w:szCs w:val="28"/>
        </w:rPr>
        <w:t xml:space="preserve">. </w:t>
      </w:r>
      <w:r w:rsidR="00CB7B3A" w:rsidRPr="00CB7B3A">
        <w:rPr>
          <w:szCs w:val="28"/>
        </w:rPr>
        <w:t>Рынок туристских услуг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9"/>
        <w:gridCol w:w="1966"/>
        <w:gridCol w:w="1802"/>
        <w:gridCol w:w="1802"/>
      </w:tblGrid>
      <w:tr w:rsidR="000F2871" w:rsidTr="00720A0E">
        <w:trPr>
          <w:jc w:val="center"/>
        </w:trPr>
        <w:tc>
          <w:tcPr>
            <w:tcW w:w="8427" w:type="dxa"/>
          </w:tcPr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Наименование контрольного показателя</w:t>
            </w:r>
          </w:p>
        </w:tc>
        <w:tc>
          <w:tcPr>
            <w:tcW w:w="1701" w:type="dxa"/>
          </w:tcPr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2016 год (план)</w:t>
            </w:r>
          </w:p>
        </w:tc>
        <w:tc>
          <w:tcPr>
            <w:tcW w:w="1559" w:type="dxa"/>
          </w:tcPr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2017год</w:t>
            </w:r>
          </w:p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(план)</w:t>
            </w:r>
          </w:p>
        </w:tc>
        <w:tc>
          <w:tcPr>
            <w:tcW w:w="1559" w:type="dxa"/>
          </w:tcPr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2018год</w:t>
            </w:r>
          </w:p>
          <w:p w:rsidR="000F2871" w:rsidRPr="00D823AD" w:rsidRDefault="000F2871" w:rsidP="00885B2D">
            <w:pPr>
              <w:pStyle w:val="ConsPlusNormal"/>
              <w:jc w:val="center"/>
            </w:pPr>
            <w:r w:rsidRPr="00D823AD">
              <w:t>(план)</w:t>
            </w:r>
          </w:p>
        </w:tc>
      </w:tr>
      <w:tr w:rsidR="000F2871" w:rsidTr="00720A0E">
        <w:trPr>
          <w:trHeight w:val="842"/>
          <w:jc w:val="center"/>
        </w:trPr>
        <w:tc>
          <w:tcPr>
            <w:tcW w:w="8427" w:type="dxa"/>
          </w:tcPr>
          <w:p w:rsidR="000F2871" w:rsidRPr="00D823AD" w:rsidRDefault="000F2871" w:rsidP="00720A0E">
            <w:pPr>
              <w:pStyle w:val="ConsPlusNormal"/>
              <w:jc w:val="both"/>
            </w:pPr>
            <w:r w:rsidRPr="00D823AD">
              <w:rPr>
                <w:szCs w:val="28"/>
              </w:rPr>
              <w:t>Количество средств коллективного размещения в Костромской области</w:t>
            </w:r>
            <w:r w:rsidR="00A81844">
              <w:rPr>
                <w:szCs w:val="28"/>
              </w:rPr>
              <w:t>,</w:t>
            </w:r>
            <w:r w:rsidRPr="00D823AD">
              <w:rPr>
                <w:szCs w:val="28"/>
              </w:rPr>
              <w:t xml:space="preserve"> ед</w:t>
            </w:r>
            <w:r w:rsidR="00A81844">
              <w:rPr>
                <w:szCs w:val="28"/>
              </w:rPr>
              <w:t>иниц</w:t>
            </w:r>
          </w:p>
        </w:tc>
        <w:tc>
          <w:tcPr>
            <w:tcW w:w="1701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101</w:t>
            </w:r>
          </w:p>
        </w:tc>
        <w:tc>
          <w:tcPr>
            <w:tcW w:w="1559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103</w:t>
            </w:r>
          </w:p>
        </w:tc>
        <w:tc>
          <w:tcPr>
            <w:tcW w:w="1559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105</w:t>
            </w:r>
          </w:p>
        </w:tc>
      </w:tr>
      <w:tr w:rsidR="000F2871" w:rsidTr="00720A0E">
        <w:trPr>
          <w:jc w:val="center"/>
        </w:trPr>
        <w:tc>
          <w:tcPr>
            <w:tcW w:w="8427" w:type="dxa"/>
          </w:tcPr>
          <w:p w:rsidR="000F2871" w:rsidRPr="00D823AD" w:rsidRDefault="000F2871" w:rsidP="00720A0E">
            <w:pPr>
              <w:pStyle w:val="ConsPlusNormal"/>
              <w:jc w:val="both"/>
            </w:pPr>
            <w:r w:rsidRPr="00D823AD">
              <w:rPr>
                <w:szCs w:val="28"/>
              </w:rPr>
              <w:t>Суммарный объем туристских услуг</w:t>
            </w:r>
            <w:r w:rsidR="00A81844">
              <w:rPr>
                <w:szCs w:val="28"/>
              </w:rPr>
              <w:t>,</w:t>
            </w:r>
            <w:r w:rsidRPr="00D823AD">
              <w:rPr>
                <w:szCs w:val="28"/>
              </w:rPr>
              <w:t xml:space="preserve"> млн.руб.</w:t>
            </w:r>
          </w:p>
        </w:tc>
        <w:tc>
          <w:tcPr>
            <w:tcW w:w="1701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1027,3</w:t>
            </w:r>
          </w:p>
        </w:tc>
        <w:tc>
          <w:tcPr>
            <w:tcW w:w="1559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1120,6</w:t>
            </w:r>
          </w:p>
        </w:tc>
        <w:tc>
          <w:tcPr>
            <w:tcW w:w="1559" w:type="dxa"/>
          </w:tcPr>
          <w:p w:rsidR="000F2871" w:rsidRPr="00D823AD" w:rsidRDefault="000F2871" w:rsidP="00720A0E">
            <w:pPr>
              <w:pStyle w:val="ConsPlusNormal"/>
              <w:jc w:val="center"/>
            </w:pPr>
            <w:r w:rsidRPr="00D823AD">
              <w:t>1224,0</w:t>
            </w:r>
          </w:p>
        </w:tc>
      </w:tr>
    </w:tbl>
    <w:p w:rsidR="00740F0F" w:rsidRDefault="00740F0F" w:rsidP="00885B2D">
      <w:pPr>
        <w:pStyle w:val="a3"/>
        <w:spacing w:after="0" w:line="240" w:lineRule="auto"/>
        <w:ind w:left="1440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4458"/>
        <w:gridCol w:w="1726"/>
        <w:gridCol w:w="3164"/>
        <w:gridCol w:w="2157"/>
      </w:tblGrid>
      <w:tr w:rsidR="00407AFF" w:rsidRPr="00407AFF" w:rsidTr="00720A0E">
        <w:trPr>
          <w:jc w:val="center"/>
        </w:trPr>
        <w:tc>
          <w:tcPr>
            <w:tcW w:w="3749" w:type="dxa"/>
          </w:tcPr>
          <w:p w:rsidR="00407AFF" w:rsidRPr="00407AFF" w:rsidRDefault="00407AFF" w:rsidP="00885B2D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Описание проблемы</w:t>
            </w:r>
          </w:p>
        </w:tc>
        <w:tc>
          <w:tcPr>
            <w:tcW w:w="4394" w:type="dxa"/>
          </w:tcPr>
          <w:p w:rsidR="00407AFF" w:rsidRPr="00407AFF" w:rsidRDefault="00407AFF" w:rsidP="00885B2D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07AFF" w:rsidRPr="00407AFF" w:rsidRDefault="00407AFF" w:rsidP="00885B2D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Срок реализации</w:t>
            </w:r>
          </w:p>
        </w:tc>
        <w:tc>
          <w:tcPr>
            <w:tcW w:w="3119" w:type="dxa"/>
          </w:tcPr>
          <w:p w:rsidR="00407AFF" w:rsidRPr="00407AFF" w:rsidRDefault="00407AFF" w:rsidP="00885B2D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Ожидаемый результат</w:t>
            </w:r>
          </w:p>
        </w:tc>
        <w:tc>
          <w:tcPr>
            <w:tcW w:w="2126" w:type="dxa"/>
          </w:tcPr>
          <w:p w:rsidR="00407AFF" w:rsidRPr="00407AFF" w:rsidRDefault="00407AFF" w:rsidP="00885B2D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Ответственный исполнитель</w:t>
            </w:r>
          </w:p>
        </w:tc>
      </w:tr>
      <w:tr w:rsidR="00407AFF" w:rsidRPr="00407AFF" w:rsidTr="00720A0E">
        <w:trPr>
          <w:trHeight w:val="314"/>
          <w:jc w:val="center"/>
        </w:trPr>
        <w:tc>
          <w:tcPr>
            <w:tcW w:w="3749" w:type="dxa"/>
          </w:tcPr>
          <w:p w:rsidR="00407AFF" w:rsidRPr="00407AFF" w:rsidRDefault="00407AFF" w:rsidP="00720A0E">
            <w:pPr>
              <w:pStyle w:val="ConsPlusNormal"/>
              <w:jc w:val="both"/>
              <w:rPr>
                <w:szCs w:val="28"/>
              </w:rPr>
            </w:pPr>
            <w:r w:rsidRPr="00407AFF">
              <w:rPr>
                <w:szCs w:val="28"/>
              </w:rPr>
              <w:t>Коммуникативные барьеры между субъектами туристской отрасли</w:t>
            </w:r>
          </w:p>
        </w:tc>
        <w:tc>
          <w:tcPr>
            <w:tcW w:w="4394" w:type="dxa"/>
          </w:tcPr>
          <w:p w:rsidR="00407AFF" w:rsidRPr="00407AFF" w:rsidRDefault="00A81844" w:rsidP="00885B2D">
            <w:pPr>
              <w:spacing w:after="0" w:line="240" w:lineRule="auto"/>
              <w:jc w:val="both"/>
            </w:pPr>
            <w:r>
              <w:t>1. </w:t>
            </w:r>
            <w:r w:rsidR="00407AFF" w:rsidRPr="00407AFF">
              <w:t>Проведение мониторинга развития конкурентной среды в сфере оказания турист</w:t>
            </w:r>
            <w:r w:rsidR="00FF54B1">
              <w:t>с</w:t>
            </w:r>
            <w:r w:rsidR="00407AFF" w:rsidRPr="00407AFF">
              <w:t>ких услуг.</w:t>
            </w:r>
          </w:p>
          <w:p w:rsidR="00407AFF" w:rsidRDefault="00A81844" w:rsidP="00885B2D">
            <w:pPr>
              <w:spacing w:after="0" w:line="240" w:lineRule="auto"/>
              <w:jc w:val="both"/>
            </w:pPr>
            <w:r>
              <w:t>2. </w:t>
            </w:r>
            <w:r w:rsidR="00407AFF" w:rsidRPr="00407AFF">
              <w:t>Выявление и формирование перспективных инвестиционных площадок для развития сферы турист</w:t>
            </w:r>
            <w:r w:rsidR="00720A0E">
              <w:t>ской</w:t>
            </w:r>
            <w:r w:rsidR="00407AFF" w:rsidRPr="00407AFF">
              <w:t xml:space="preserve"> деятельности</w:t>
            </w:r>
            <w:r>
              <w:t>.</w:t>
            </w:r>
          </w:p>
          <w:p w:rsidR="00407AFF" w:rsidRPr="00407AFF" w:rsidRDefault="00A81844" w:rsidP="00885B2D">
            <w:pPr>
              <w:spacing w:after="0" w:line="240" w:lineRule="auto"/>
              <w:jc w:val="both"/>
            </w:pPr>
            <w:r>
              <w:t>3. </w:t>
            </w:r>
            <w:r w:rsidR="00407AFF" w:rsidRPr="00407AFF">
              <w:t xml:space="preserve">Реализация </w:t>
            </w:r>
            <w:proofErr w:type="spellStart"/>
            <w:r w:rsidR="00407AFF" w:rsidRPr="00407AFF">
              <w:t>имиджевых</w:t>
            </w:r>
            <w:proofErr w:type="spellEnd"/>
            <w:r w:rsidR="00407AFF" w:rsidRPr="00407AFF">
              <w:t xml:space="preserve"> турист</w:t>
            </w:r>
            <w:r w:rsidR="00720A0E">
              <w:t>ских</w:t>
            </w:r>
            <w:r w:rsidR="00407AFF" w:rsidRPr="00407AFF">
              <w:t xml:space="preserve"> проектов Костромской области</w:t>
            </w:r>
            <w:r>
              <w:t>.</w:t>
            </w:r>
          </w:p>
          <w:p w:rsidR="00407AFF" w:rsidRPr="00407AFF" w:rsidRDefault="00A81844" w:rsidP="00885B2D">
            <w:pPr>
              <w:spacing w:after="0" w:line="240" w:lineRule="auto"/>
              <w:jc w:val="both"/>
            </w:pPr>
            <w:r>
              <w:t>4. </w:t>
            </w:r>
            <w:r w:rsidR="00407AFF" w:rsidRPr="00407AFF">
              <w:t>Организация и проведение презентаций турист</w:t>
            </w:r>
            <w:r w:rsidR="00720A0E">
              <w:t>с</w:t>
            </w:r>
            <w:r w:rsidR="00407AFF" w:rsidRPr="00407AFF">
              <w:t>кого потенциала Костромской области</w:t>
            </w:r>
            <w:r>
              <w:t>.</w:t>
            </w:r>
          </w:p>
          <w:p w:rsidR="00407AFF" w:rsidRPr="00407AFF" w:rsidRDefault="00A81844" w:rsidP="00182EA0">
            <w:pPr>
              <w:spacing w:after="0" w:line="240" w:lineRule="auto"/>
              <w:jc w:val="both"/>
            </w:pPr>
            <w:r>
              <w:t>5. </w:t>
            </w:r>
            <w:r w:rsidR="00407AFF" w:rsidRPr="00407AFF">
              <w:t>Организация межрегионального взаимодействия в сфере развития турист</w:t>
            </w:r>
            <w:r w:rsidR="00182EA0">
              <w:t>ской</w:t>
            </w:r>
            <w:r w:rsidR="00407AFF" w:rsidRPr="00407AFF">
              <w:t xml:space="preserve"> деятельности</w:t>
            </w:r>
          </w:p>
        </w:tc>
        <w:tc>
          <w:tcPr>
            <w:tcW w:w="1701" w:type="dxa"/>
          </w:tcPr>
          <w:p w:rsidR="00407AFF" w:rsidRPr="00407AFF" w:rsidRDefault="00407AFF" w:rsidP="00DF63FE">
            <w:pPr>
              <w:pStyle w:val="ConsPlusNormal"/>
              <w:jc w:val="center"/>
              <w:rPr>
                <w:szCs w:val="28"/>
              </w:rPr>
            </w:pPr>
            <w:r w:rsidRPr="00407AFF">
              <w:rPr>
                <w:szCs w:val="28"/>
              </w:rPr>
              <w:t>201</w:t>
            </w:r>
            <w:r w:rsidR="00FF54B1">
              <w:rPr>
                <w:szCs w:val="28"/>
              </w:rPr>
              <w:t>6</w:t>
            </w:r>
            <w:r w:rsidR="00DF63FE">
              <w:rPr>
                <w:szCs w:val="28"/>
              </w:rPr>
              <w:t xml:space="preserve"> – </w:t>
            </w:r>
            <w:r w:rsidRPr="00407AFF">
              <w:rPr>
                <w:szCs w:val="28"/>
              </w:rPr>
              <w:t>2018 г</w:t>
            </w:r>
            <w:r>
              <w:rPr>
                <w:szCs w:val="28"/>
              </w:rPr>
              <w:t>оды</w:t>
            </w:r>
          </w:p>
        </w:tc>
        <w:tc>
          <w:tcPr>
            <w:tcW w:w="3119" w:type="dxa"/>
          </w:tcPr>
          <w:p w:rsidR="00407AFF" w:rsidRPr="00407AFF" w:rsidRDefault="00407AFF" w:rsidP="00DF63FE">
            <w:pPr>
              <w:pStyle w:val="ConsPlusNormal"/>
              <w:jc w:val="both"/>
              <w:rPr>
                <w:szCs w:val="28"/>
              </w:rPr>
            </w:pPr>
            <w:r w:rsidRPr="00407AFF">
              <w:rPr>
                <w:szCs w:val="28"/>
              </w:rPr>
              <w:t>Увеличение туристского потока в Костромскую область до 850,01 тыс. чел. к 2018 году</w:t>
            </w:r>
          </w:p>
        </w:tc>
        <w:tc>
          <w:tcPr>
            <w:tcW w:w="2126" w:type="dxa"/>
          </w:tcPr>
          <w:p w:rsidR="00407AFF" w:rsidRPr="00407AFF" w:rsidRDefault="00CA1150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Депкультуры</w:t>
            </w:r>
            <w:proofErr w:type="spellEnd"/>
            <w:r w:rsidR="00407AFF" w:rsidRPr="00407AFF">
              <w:rPr>
                <w:szCs w:val="28"/>
              </w:rPr>
              <w:t xml:space="preserve"> Костромской области</w:t>
            </w:r>
          </w:p>
        </w:tc>
      </w:tr>
    </w:tbl>
    <w:p w:rsidR="00720A0E" w:rsidRDefault="00720A0E" w:rsidP="00885B2D">
      <w:pPr>
        <w:pStyle w:val="a3"/>
        <w:spacing w:after="0" w:line="240" w:lineRule="auto"/>
        <w:ind w:left="0"/>
        <w:jc w:val="center"/>
        <w:rPr>
          <w:lang w:val="en-US"/>
        </w:rPr>
      </w:pPr>
    </w:p>
    <w:p w:rsidR="00720A0E" w:rsidRDefault="00720A0E">
      <w:pPr>
        <w:rPr>
          <w:lang w:val="en-US"/>
        </w:rPr>
      </w:pPr>
      <w:r>
        <w:rPr>
          <w:lang w:val="en-US"/>
        </w:rPr>
        <w:br w:type="page"/>
      </w:r>
    </w:p>
    <w:bookmarkEnd w:id="0"/>
    <w:p w:rsidR="00185C2D" w:rsidRDefault="000C7774" w:rsidP="00DF63FE">
      <w:pPr>
        <w:pStyle w:val="a3"/>
        <w:spacing w:after="0" w:line="240" w:lineRule="auto"/>
        <w:ind w:left="0"/>
        <w:jc w:val="center"/>
      </w:pPr>
      <w:r>
        <w:rPr>
          <w:lang w:val="en-US"/>
        </w:rPr>
        <w:t>III</w:t>
      </w:r>
      <w:r w:rsidR="003E070B">
        <w:t> </w:t>
      </w:r>
      <w:r w:rsidR="00185C2D">
        <w:t>Системные мероприятия по развитию конкурентной среды в Костромской области</w:t>
      </w:r>
    </w:p>
    <w:p w:rsidR="00A12934" w:rsidRDefault="00A12934" w:rsidP="00DF63FE">
      <w:pPr>
        <w:pStyle w:val="a3"/>
        <w:spacing w:after="0" w:line="240" w:lineRule="auto"/>
        <w:ind w:left="0"/>
      </w:pPr>
    </w:p>
    <w:p w:rsidR="00A12934" w:rsidRDefault="00A12934" w:rsidP="00DF63FE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</w:pPr>
      <w:r>
        <w:t>Мероприятия, направленные на оптимизацию процедур государственных закупок</w:t>
      </w:r>
    </w:p>
    <w:p w:rsidR="00984A57" w:rsidRDefault="00984A57" w:rsidP="00885B2D">
      <w:pPr>
        <w:pStyle w:val="a3"/>
        <w:spacing w:after="0" w:line="240" w:lineRule="auto"/>
        <w:ind w:left="1080"/>
      </w:pPr>
    </w:p>
    <w:tbl>
      <w:tblPr>
        <w:tblStyle w:val="a4"/>
        <w:tblW w:w="15309" w:type="dxa"/>
        <w:jc w:val="center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3771"/>
        <w:gridCol w:w="3441"/>
        <w:gridCol w:w="3298"/>
        <w:gridCol w:w="1577"/>
        <w:gridCol w:w="2582"/>
      </w:tblGrid>
      <w:tr w:rsidR="00C15110" w:rsidRPr="008A0E1C" w:rsidTr="00DF63FE">
        <w:trPr>
          <w:jc w:val="center"/>
        </w:trPr>
        <w:tc>
          <w:tcPr>
            <w:tcW w:w="633" w:type="dxa"/>
          </w:tcPr>
          <w:p w:rsidR="00C15110" w:rsidRDefault="00C15110" w:rsidP="00DF63FE">
            <w:pPr>
              <w:jc w:val="center"/>
            </w:pPr>
            <w:r>
              <w:t>№ п/п</w:t>
            </w:r>
          </w:p>
        </w:tc>
        <w:tc>
          <w:tcPr>
            <w:tcW w:w="3728" w:type="dxa"/>
          </w:tcPr>
          <w:p w:rsidR="00C15110" w:rsidRPr="008A0E1C" w:rsidRDefault="00C15110" w:rsidP="00DF63FE">
            <w:pPr>
              <w:jc w:val="center"/>
            </w:pPr>
            <w:r>
              <w:t xml:space="preserve">Содержание </w:t>
            </w:r>
            <w:r w:rsidRPr="008A0E1C">
              <w:t>мероприятия</w:t>
            </w:r>
          </w:p>
        </w:tc>
        <w:tc>
          <w:tcPr>
            <w:tcW w:w="3402" w:type="dxa"/>
          </w:tcPr>
          <w:p w:rsidR="00C15110" w:rsidRPr="008A0E1C" w:rsidRDefault="00C15110" w:rsidP="00DF63FE">
            <w:pPr>
              <w:jc w:val="center"/>
            </w:pPr>
            <w:r>
              <w:t>Форма исполнения</w:t>
            </w:r>
          </w:p>
        </w:tc>
        <w:tc>
          <w:tcPr>
            <w:tcW w:w="3260" w:type="dxa"/>
          </w:tcPr>
          <w:p w:rsidR="00C15110" w:rsidRPr="008A0E1C" w:rsidRDefault="00C15110" w:rsidP="00DF63FE">
            <w:pPr>
              <w:jc w:val="center"/>
            </w:pPr>
            <w:r>
              <w:t>Ожидаемый результат, целевой показатель</w:t>
            </w:r>
          </w:p>
        </w:tc>
        <w:tc>
          <w:tcPr>
            <w:tcW w:w="1559" w:type="dxa"/>
          </w:tcPr>
          <w:p w:rsidR="00C15110" w:rsidRPr="008A0E1C" w:rsidRDefault="00C15110" w:rsidP="00DF63FE">
            <w:pPr>
              <w:jc w:val="center"/>
            </w:pPr>
            <w:r>
              <w:t>Срок исполнения</w:t>
            </w:r>
          </w:p>
        </w:tc>
        <w:tc>
          <w:tcPr>
            <w:tcW w:w="2552" w:type="dxa"/>
          </w:tcPr>
          <w:p w:rsidR="00C15110" w:rsidRPr="008A0E1C" w:rsidRDefault="00C15110" w:rsidP="00DF63FE">
            <w:pPr>
              <w:jc w:val="center"/>
            </w:pPr>
            <w:r w:rsidRPr="008A0E1C">
              <w:t>Ответственны</w:t>
            </w:r>
            <w:r>
              <w:t>й исполнитель</w:t>
            </w:r>
          </w:p>
        </w:tc>
      </w:tr>
    </w:tbl>
    <w:p w:rsidR="00DF63FE" w:rsidRPr="00DF63FE" w:rsidRDefault="00DF63FE" w:rsidP="00DF63FE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5309" w:type="dxa"/>
        <w:jc w:val="center"/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"/>
        <w:gridCol w:w="20"/>
        <w:gridCol w:w="22"/>
        <w:gridCol w:w="3729"/>
        <w:gridCol w:w="3441"/>
        <w:gridCol w:w="3298"/>
        <w:gridCol w:w="1577"/>
        <w:gridCol w:w="29"/>
        <w:gridCol w:w="2552"/>
      </w:tblGrid>
      <w:tr w:rsidR="00DF63FE" w:rsidRPr="008A0E1C" w:rsidTr="00023A97">
        <w:trPr>
          <w:tblHeader/>
          <w:jc w:val="center"/>
        </w:trPr>
        <w:tc>
          <w:tcPr>
            <w:tcW w:w="633" w:type="dxa"/>
          </w:tcPr>
          <w:p w:rsidR="00DF63FE" w:rsidRDefault="00DF63FE" w:rsidP="00DF63FE">
            <w:pPr>
              <w:jc w:val="center"/>
            </w:pPr>
            <w:r>
              <w:t>1</w:t>
            </w:r>
          </w:p>
        </w:tc>
        <w:tc>
          <w:tcPr>
            <w:tcW w:w="3728" w:type="dxa"/>
            <w:gridSpan w:val="3"/>
          </w:tcPr>
          <w:p w:rsidR="00DF63FE" w:rsidRDefault="00DF63FE" w:rsidP="00DF63FE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F63FE" w:rsidRDefault="00DF63FE" w:rsidP="00DF63F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F63FE" w:rsidRDefault="00DF63FE" w:rsidP="00DF63F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F63FE" w:rsidRDefault="00DF63FE" w:rsidP="00DF63FE">
            <w:pPr>
              <w:jc w:val="center"/>
            </w:pPr>
            <w:r>
              <w:t>5</w:t>
            </w:r>
          </w:p>
        </w:tc>
        <w:tc>
          <w:tcPr>
            <w:tcW w:w="2552" w:type="dxa"/>
            <w:gridSpan w:val="2"/>
          </w:tcPr>
          <w:p w:rsidR="00DF63FE" w:rsidRPr="008A0E1C" w:rsidRDefault="00DF63FE" w:rsidP="00DF63FE">
            <w:pPr>
              <w:jc w:val="center"/>
            </w:pPr>
            <w:r>
              <w:t>6</w:t>
            </w:r>
          </w:p>
        </w:tc>
      </w:tr>
      <w:tr w:rsidR="00590CE2" w:rsidRPr="00590CE2" w:rsidTr="00023A97">
        <w:trPr>
          <w:jc w:val="center"/>
        </w:trPr>
        <w:tc>
          <w:tcPr>
            <w:tcW w:w="633" w:type="dxa"/>
          </w:tcPr>
          <w:p w:rsidR="00590CE2" w:rsidRDefault="00590CE2" w:rsidP="00DF63FE">
            <w:pPr>
              <w:jc w:val="center"/>
            </w:pPr>
            <w:r>
              <w:t>1</w:t>
            </w:r>
            <w:r w:rsidR="003E070B">
              <w:t>.</w:t>
            </w:r>
          </w:p>
        </w:tc>
        <w:tc>
          <w:tcPr>
            <w:tcW w:w="3728" w:type="dxa"/>
            <w:gridSpan w:val="3"/>
          </w:tcPr>
          <w:p w:rsidR="00590CE2" w:rsidRPr="00590CE2" w:rsidRDefault="00590CE2" w:rsidP="00023A97">
            <w:pPr>
              <w:ind w:right="39"/>
              <w:jc w:val="both"/>
            </w:pPr>
            <w:r w:rsidRPr="00590CE2">
              <w:t>Применение стандарта осуществления закупочной деятельности отдельных видов юридических лиц заказ</w:t>
            </w:r>
            <w:r w:rsidR="00DF63FE">
              <w:t>-</w:t>
            </w:r>
            <w:proofErr w:type="spellStart"/>
            <w:r w:rsidRPr="00590CE2">
              <w:t>чиками</w:t>
            </w:r>
            <w:proofErr w:type="spellEnd"/>
            <w:r w:rsidRPr="00590CE2">
              <w:t xml:space="preserve">, осуществляющими закупки в соответствии с Федеральным </w:t>
            </w:r>
            <w:hyperlink r:id="rId12" w:history="1">
              <w:r w:rsidRPr="00590CE2">
                <w:t>законом</w:t>
              </w:r>
            </w:hyperlink>
            <w:r w:rsidR="00DF63FE">
              <w:t xml:space="preserve"> от </w:t>
            </w:r>
            <w:r w:rsidR="00675E5B">
              <w:t>5</w:t>
            </w:r>
            <w:r w:rsidR="00DF63FE">
              <w:t xml:space="preserve"> апреля </w:t>
            </w:r>
            <w:r w:rsidR="00675E5B">
              <w:t>2013 №44-ФЗ</w:t>
            </w:r>
            <w:r w:rsidR="00DF63FE">
              <w:br/>
            </w:r>
            <w:r w:rsidRPr="00590CE2">
              <w:t>«О закупках товаров, работ, услуг отдельными видами юридических лиц»</w:t>
            </w:r>
            <w:r w:rsidR="00675E5B">
              <w:t xml:space="preserve"> (далее </w:t>
            </w:r>
            <w:r w:rsidR="00DF63FE">
              <w:t xml:space="preserve">– </w:t>
            </w:r>
            <w:r w:rsidR="00675E5B" w:rsidRPr="00590CE2">
              <w:t>Федеральны</w:t>
            </w:r>
            <w:r w:rsidR="00675E5B">
              <w:t>й</w:t>
            </w:r>
            <w:hyperlink r:id="rId13" w:history="1">
              <w:r w:rsidR="00675E5B" w:rsidRPr="00590CE2">
                <w:t>закон</w:t>
              </w:r>
            </w:hyperlink>
            <w:r w:rsidR="00DF63FE">
              <w:br/>
            </w:r>
            <w:r w:rsidR="00675E5B" w:rsidRPr="00590CE2">
              <w:t>«О закупках товаров, работ, услуг отдельными видами юридических лиц»</w:t>
            </w:r>
            <w:r w:rsidR="00675E5B">
              <w:t>)</w:t>
            </w:r>
          </w:p>
        </w:tc>
        <w:tc>
          <w:tcPr>
            <w:tcW w:w="3402" w:type="dxa"/>
          </w:tcPr>
          <w:p w:rsidR="00590CE2" w:rsidRPr="00590CE2" w:rsidRDefault="007F51C6" w:rsidP="00DF63FE">
            <w:pPr>
              <w:jc w:val="both"/>
            </w:pPr>
            <w:r>
              <w:t>И</w:t>
            </w:r>
            <w:r w:rsidR="00590CE2" w:rsidRPr="00590CE2">
              <w:t xml:space="preserve">нформация о доле заказчиков, применивших стандарт осуществления закупочной деятельности отдельных видов юридических лиц, в общем числе заказчиков, осуществляющих закупки в соответствии с </w:t>
            </w:r>
            <w:proofErr w:type="spellStart"/>
            <w:proofErr w:type="gramStart"/>
            <w:r w:rsidR="00590CE2" w:rsidRPr="00590CE2">
              <w:t>Федераль</w:t>
            </w:r>
            <w:r w:rsidR="00DF63FE">
              <w:t>-</w:t>
            </w:r>
            <w:r w:rsidR="00590CE2" w:rsidRPr="00590CE2">
              <w:t>ным</w:t>
            </w:r>
            <w:proofErr w:type="gramEnd"/>
            <w:r w:rsidR="002A4DD6">
              <w:fldChar w:fldCharType="begin"/>
            </w:r>
            <w:r w:rsidR="002A4DD6">
              <w:instrText>HYPERLINK "consultantplus://offline/ref=214A2734EF5BBA71D0519E39FAF9784C2F888563093CB7028948E9A0A5fBOAO"</w:instrText>
            </w:r>
            <w:r w:rsidR="002A4DD6">
              <w:fldChar w:fldCharType="separate"/>
            </w:r>
            <w:r w:rsidR="00590CE2" w:rsidRPr="00590CE2">
              <w:t>законом</w:t>
            </w:r>
            <w:proofErr w:type="spellEnd"/>
            <w:r w:rsidR="002A4DD6">
              <w:fldChar w:fldCharType="end"/>
            </w:r>
            <w:r w:rsidR="00590CE2" w:rsidRPr="00590CE2">
              <w:t xml:space="preserve"> «О закупках товаров, работ, услуг отдельными видами юридических лиц» по итогам года</w:t>
            </w:r>
          </w:p>
        </w:tc>
        <w:tc>
          <w:tcPr>
            <w:tcW w:w="3260" w:type="dxa"/>
          </w:tcPr>
          <w:p w:rsidR="00590CE2" w:rsidRPr="00590CE2" w:rsidRDefault="007F51C6" w:rsidP="00DF63F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90CE2" w:rsidRPr="00590CE2">
              <w:rPr>
                <w:szCs w:val="28"/>
              </w:rPr>
              <w:t xml:space="preserve">нижение рисков совершения </w:t>
            </w:r>
            <w:proofErr w:type="spellStart"/>
            <w:proofErr w:type="gramStart"/>
            <w:r w:rsidR="00590CE2" w:rsidRPr="00590CE2">
              <w:rPr>
                <w:szCs w:val="28"/>
              </w:rPr>
              <w:t>правонару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шений</w:t>
            </w:r>
            <w:proofErr w:type="spellEnd"/>
            <w:proofErr w:type="gramEnd"/>
            <w:r w:rsidR="00590CE2" w:rsidRPr="00590CE2">
              <w:rPr>
                <w:szCs w:val="28"/>
              </w:rPr>
              <w:t xml:space="preserve"> при закупках в соответствии с </w:t>
            </w:r>
            <w:proofErr w:type="spellStart"/>
            <w:r w:rsidR="00590CE2" w:rsidRPr="00590CE2">
              <w:rPr>
                <w:szCs w:val="28"/>
              </w:rPr>
              <w:t>Федераль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ным</w:t>
            </w:r>
            <w:hyperlink r:id="rId14" w:history="1">
              <w:r w:rsidR="00590CE2" w:rsidRPr="00590CE2">
                <w:rPr>
                  <w:szCs w:val="28"/>
                </w:rPr>
                <w:t>законом</w:t>
              </w:r>
              <w:proofErr w:type="spellEnd"/>
            </w:hyperlink>
            <w:r w:rsidR="00590CE2" w:rsidRPr="00590CE2">
              <w:rPr>
                <w:szCs w:val="28"/>
              </w:rPr>
              <w:t xml:space="preserve"> «О закупках товаров, работ, услуг отдельными видами юридических лиц»</w:t>
            </w:r>
          </w:p>
        </w:tc>
        <w:tc>
          <w:tcPr>
            <w:tcW w:w="1559" w:type="dxa"/>
          </w:tcPr>
          <w:p w:rsidR="00DF63FE" w:rsidRDefault="00590CE2" w:rsidP="00DF63FE">
            <w:pPr>
              <w:jc w:val="center"/>
            </w:pPr>
            <w:r w:rsidRPr="00590CE2">
              <w:t>2016</w:t>
            </w:r>
            <w:r w:rsidR="000C728C">
              <w:t>–2</w:t>
            </w:r>
            <w:r w:rsidRPr="00590CE2">
              <w:t xml:space="preserve">018 </w:t>
            </w:r>
          </w:p>
          <w:p w:rsidR="00590CE2" w:rsidRPr="00590CE2" w:rsidRDefault="00590CE2" w:rsidP="00DF63FE">
            <w:pPr>
              <w:jc w:val="center"/>
            </w:pPr>
            <w:r w:rsidRPr="00590CE2">
              <w:t>годы</w:t>
            </w:r>
          </w:p>
        </w:tc>
        <w:tc>
          <w:tcPr>
            <w:tcW w:w="2552" w:type="dxa"/>
            <w:gridSpan w:val="2"/>
          </w:tcPr>
          <w:p w:rsidR="00590CE2" w:rsidRPr="00590CE2" w:rsidRDefault="00DF63FE" w:rsidP="00DF63FE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Депфин</w:t>
            </w:r>
            <w:r w:rsidR="00590CE2" w:rsidRPr="00590CE2">
              <w:rPr>
                <w:szCs w:val="28"/>
              </w:rPr>
              <w:t>Костромской</w:t>
            </w:r>
            <w:proofErr w:type="spellEnd"/>
            <w:r w:rsidR="00590CE2" w:rsidRPr="00590CE2">
              <w:rPr>
                <w:szCs w:val="28"/>
              </w:rPr>
              <w:t xml:space="preserve"> области,</w:t>
            </w:r>
          </w:p>
          <w:p w:rsidR="00590CE2" w:rsidRPr="00590CE2" w:rsidRDefault="00590CE2" w:rsidP="00DF63FE">
            <w:pPr>
              <w:pStyle w:val="ConsPlusNormal"/>
              <w:jc w:val="both"/>
              <w:rPr>
                <w:szCs w:val="28"/>
              </w:rPr>
            </w:pPr>
            <w:r w:rsidRPr="00590CE2">
              <w:rPr>
                <w:szCs w:val="28"/>
              </w:rPr>
              <w:t>ОГКУ «А</w:t>
            </w:r>
            <w:r w:rsidR="00DF63FE">
              <w:rPr>
                <w:szCs w:val="28"/>
              </w:rPr>
              <w:t>гентство государственных закупок Костромской области</w:t>
            </w:r>
            <w:r w:rsidRPr="00590CE2">
              <w:rPr>
                <w:szCs w:val="28"/>
              </w:rPr>
              <w:t>»</w:t>
            </w:r>
            <w:r w:rsidR="00DF63FE">
              <w:rPr>
                <w:szCs w:val="28"/>
              </w:rPr>
              <w:t xml:space="preserve"> (далее – ОГКУ «АГЗКО»)</w:t>
            </w:r>
            <w:r w:rsidRPr="00590CE2">
              <w:rPr>
                <w:szCs w:val="28"/>
              </w:rPr>
              <w:t>,</w:t>
            </w:r>
          </w:p>
          <w:p w:rsidR="00590CE2" w:rsidRPr="00590CE2" w:rsidRDefault="00FF5396" w:rsidP="00DF63FE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</w:t>
            </w:r>
            <w:r w:rsidR="000C728C" w:rsidRPr="00590CE2">
              <w:rPr>
                <w:szCs w:val="28"/>
              </w:rPr>
              <w:t>сполнительн</w:t>
            </w:r>
            <w:r w:rsidR="000C728C">
              <w:rPr>
                <w:szCs w:val="28"/>
              </w:rPr>
              <w:t>ые</w:t>
            </w:r>
            <w:r w:rsidR="00590CE2" w:rsidRPr="00590CE2">
              <w:rPr>
                <w:szCs w:val="28"/>
              </w:rPr>
              <w:t>органы</w:t>
            </w:r>
            <w:proofErr w:type="spellEnd"/>
            <w:r w:rsidR="00590CE2" w:rsidRPr="00590CE2">
              <w:rPr>
                <w:szCs w:val="28"/>
              </w:rPr>
              <w:t xml:space="preserve"> </w:t>
            </w:r>
            <w:proofErr w:type="spellStart"/>
            <w:proofErr w:type="gramStart"/>
            <w:r w:rsidR="000C728C">
              <w:rPr>
                <w:szCs w:val="28"/>
              </w:rPr>
              <w:t>государст</w:t>
            </w:r>
            <w:proofErr w:type="spellEnd"/>
            <w:r w:rsidR="00DF63FE">
              <w:rPr>
                <w:szCs w:val="28"/>
              </w:rPr>
              <w:t>-</w:t>
            </w:r>
            <w:r w:rsidR="000C728C">
              <w:rPr>
                <w:szCs w:val="28"/>
              </w:rPr>
              <w:t>венной</w:t>
            </w:r>
            <w:proofErr w:type="gramEnd"/>
            <w:r w:rsidR="000C728C">
              <w:rPr>
                <w:szCs w:val="28"/>
              </w:rPr>
              <w:t xml:space="preserve"> власти</w:t>
            </w:r>
            <w:r w:rsidR="00590CE2" w:rsidRPr="00590CE2">
              <w:rPr>
                <w:szCs w:val="28"/>
              </w:rPr>
              <w:t xml:space="preserve"> Костромской об</w:t>
            </w:r>
            <w:r w:rsidR="00DF63FE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ласти</w:t>
            </w:r>
            <w:proofErr w:type="spellEnd"/>
            <w:r w:rsidR="00590CE2" w:rsidRPr="00590CE2">
              <w:rPr>
                <w:szCs w:val="28"/>
              </w:rPr>
              <w:t xml:space="preserve">, </w:t>
            </w:r>
            <w:proofErr w:type="spellStart"/>
            <w:r w:rsidR="00590CE2" w:rsidRPr="00590CE2">
              <w:rPr>
                <w:szCs w:val="28"/>
              </w:rPr>
              <w:t>осущест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вляющие</w:t>
            </w:r>
            <w:proofErr w:type="spellEnd"/>
            <w:r w:rsidR="00590CE2" w:rsidRPr="00590CE2">
              <w:rPr>
                <w:szCs w:val="28"/>
              </w:rPr>
              <w:t xml:space="preserve"> исполни</w:t>
            </w:r>
            <w:r w:rsidR="00DF63FE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тельно</w:t>
            </w:r>
            <w:proofErr w:type="spellEnd"/>
            <w:r w:rsidR="00590CE2" w:rsidRPr="00590CE2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распоряди</w:t>
            </w:r>
            <w:proofErr w:type="spellEnd"/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 xml:space="preserve">тельные функции в отдельных отраслях и сферах </w:t>
            </w:r>
            <w:proofErr w:type="spellStart"/>
            <w:r w:rsidR="00590CE2" w:rsidRPr="00590CE2">
              <w:rPr>
                <w:szCs w:val="28"/>
              </w:rPr>
              <w:t>госу</w:t>
            </w:r>
            <w:proofErr w:type="spellEnd"/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дарственного управ</w:t>
            </w:r>
            <w:r w:rsidR="00DF63FE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ления</w:t>
            </w:r>
            <w:proofErr w:type="spellEnd"/>
            <w:r w:rsidR="00590CE2" w:rsidRPr="00590CE2">
              <w:rPr>
                <w:szCs w:val="28"/>
              </w:rPr>
              <w:t xml:space="preserve"> на территории Костромской области (по </w:t>
            </w:r>
            <w:proofErr w:type="spellStart"/>
            <w:r w:rsidR="00590CE2" w:rsidRPr="00590CE2">
              <w:rPr>
                <w:szCs w:val="28"/>
              </w:rPr>
              <w:t>подве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домственности</w:t>
            </w:r>
            <w:proofErr w:type="spellEnd"/>
            <w:r w:rsidR="00590CE2" w:rsidRPr="00590CE2">
              <w:rPr>
                <w:szCs w:val="28"/>
              </w:rPr>
              <w:t>)</w:t>
            </w:r>
          </w:p>
        </w:tc>
      </w:tr>
      <w:tr w:rsidR="00590CE2" w:rsidRPr="00590CE2" w:rsidTr="00023A97">
        <w:trPr>
          <w:jc w:val="center"/>
        </w:trPr>
        <w:tc>
          <w:tcPr>
            <w:tcW w:w="633" w:type="dxa"/>
          </w:tcPr>
          <w:p w:rsidR="00590CE2" w:rsidRDefault="00590CE2" w:rsidP="00885B2D">
            <w:pPr>
              <w:jc w:val="center"/>
            </w:pPr>
            <w:r>
              <w:t>2</w:t>
            </w:r>
            <w:r w:rsidR="003E070B">
              <w:t>.</w:t>
            </w:r>
          </w:p>
        </w:tc>
        <w:tc>
          <w:tcPr>
            <w:tcW w:w="3728" w:type="dxa"/>
            <w:gridSpan w:val="3"/>
          </w:tcPr>
          <w:p w:rsidR="00590CE2" w:rsidRPr="00590CE2" w:rsidRDefault="00590CE2" w:rsidP="00023A97">
            <w:pPr>
              <w:ind w:right="39"/>
              <w:jc w:val="both"/>
            </w:pPr>
            <w:r w:rsidRPr="00590CE2">
              <w:t>Согласование планов закупок товаров, работ, услуг хозяйственны</w:t>
            </w:r>
            <w:r w:rsidR="000C728C">
              <w:t>х</w:t>
            </w:r>
            <w:r w:rsidRPr="00590CE2">
              <w:t xml:space="preserve"> обществ, доля участия Костромской области в которых составляет более 50 процентов, а также государственны</w:t>
            </w:r>
            <w:r w:rsidR="000C728C">
              <w:t>х</w:t>
            </w:r>
            <w:r w:rsidRPr="00590CE2">
              <w:t xml:space="preserve"> унитарны</w:t>
            </w:r>
            <w:r w:rsidR="000C728C">
              <w:t>х</w:t>
            </w:r>
            <w:r w:rsidRPr="00590CE2">
              <w:t xml:space="preserve"> предприяти</w:t>
            </w:r>
            <w:r w:rsidR="000C728C">
              <w:t>й,</w:t>
            </w:r>
            <w:r w:rsidRPr="00590CE2">
              <w:t xml:space="preserve"> автономны</w:t>
            </w:r>
            <w:r w:rsidR="000C728C">
              <w:t>х</w:t>
            </w:r>
            <w:r w:rsidRPr="00590CE2">
              <w:t xml:space="preserve"> учреждени</w:t>
            </w:r>
            <w:r w:rsidR="000C728C">
              <w:t>й</w:t>
            </w:r>
            <w:r w:rsidRPr="00590CE2">
              <w:t>, бюджетны</w:t>
            </w:r>
            <w:r w:rsidR="000C728C">
              <w:t>х</w:t>
            </w:r>
            <w:r w:rsidRPr="00590CE2">
              <w:t xml:space="preserve"> учреждени</w:t>
            </w:r>
            <w:r w:rsidR="000C728C">
              <w:t>й</w:t>
            </w:r>
            <w:r w:rsidRPr="00590CE2">
              <w:t xml:space="preserve"> в части выполнения требования Федерального закона </w:t>
            </w:r>
            <w:r w:rsidR="00DF63FE">
              <w:br/>
            </w:r>
            <w:r w:rsidRPr="00590CE2">
              <w:t xml:space="preserve">«О закупках товаров, работ, услуг отдельными видами юридических лиц» о привлечении к исполнению договоров субъектов малого и среднего </w:t>
            </w:r>
            <w:proofErr w:type="spellStart"/>
            <w:proofErr w:type="gramStart"/>
            <w:r w:rsidRPr="00590CE2">
              <w:t>предпринима</w:t>
            </w:r>
            <w:r w:rsidR="00DF63FE">
              <w:t>-</w:t>
            </w:r>
            <w:r w:rsidRPr="00590CE2">
              <w:t>тельства</w:t>
            </w:r>
            <w:proofErr w:type="spellEnd"/>
            <w:proofErr w:type="gramEnd"/>
          </w:p>
        </w:tc>
        <w:tc>
          <w:tcPr>
            <w:tcW w:w="3402" w:type="dxa"/>
          </w:tcPr>
          <w:p w:rsidR="00590CE2" w:rsidRPr="00590CE2" w:rsidRDefault="007F51C6" w:rsidP="00DF63FE">
            <w:pPr>
              <w:jc w:val="both"/>
            </w:pPr>
            <w:r>
              <w:t>Р</w:t>
            </w:r>
            <w:r w:rsidR="00590CE2" w:rsidRPr="00590CE2">
              <w:t>аспорядительный доку</w:t>
            </w:r>
            <w:r w:rsidR="00DF63FE">
              <w:t>-</w:t>
            </w:r>
            <w:r w:rsidR="00590CE2" w:rsidRPr="00590CE2">
              <w:t>мент</w:t>
            </w:r>
            <w:r w:rsidR="00DF63FE">
              <w:t xml:space="preserve"> </w:t>
            </w:r>
            <w:proofErr w:type="gramStart"/>
            <w:r w:rsidR="00DF63FE">
              <w:t xml:space="preserve">исполнительного </w:t>
            </w:r>
            <w:r w:rsidR="00590CE2" w:rsidRPr="00590CE2">
              <w:t xml:space="preserve"> органа</w:t>
            </w:r>
            <w:proofErr w:type="gramEnd"/>
            <w:r w:rsidR="00590CE2" w:rsidRPr="00590CE2">
              <w:t xml:space="preserve"> </w:t>
            </w:r>
            <w:r w:rsidR="00DF63FE">
              <w:t xml:space="preserve">государственной </w:t>
            </w:r>
            <w:r w:rsidR="00590CE2" w:rsidRPr="00590CE2">
              <w:t>власти Костромской области, осуществляющего исполнительно-</w:t>
            </w:r>
            <w:proofErr w:type="spellStart"/>
            <w:r w:rsidR="00590CE2" w:rsidRPr="00590CE2">
              <w:t>распоря</w:t>
            </w:r>
            <w:proofErr w:type="spellEnd"/>
            <w:r w:rsidR="00DF63FE">
              <w:t>-</w:t>
            </w:r>
            <w:proofErr w:type="spellStart"/>
            <w:r w:rsidR="00590CE2" w:rsidRPr="00590CE2">
              <w:t>дительные</w:t>
            </w:r>
            <w:proofErr w:type="spellEnd"/>
            <w:r w:rsidR="00590CE2" w:rsidRPr="00590CE2">
              <w:t xml:space="preserve"> функции в отдельных отраслях и сферах государственного управления на территории Костромской области(по подведомственности)</w:t>
            </w:r>
          </w:p>
        </w:tc>
        <w:tc>
          <w:tcPr>
            <w:tcW w:w="3260" w:type="dxa"/>
          </w:tcPr>
          <w:p w:rsidR="00590CE2" w:rsidRPr="00590CE2" w:rsidRDefault="007F51C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90CE2" w:rsidRPr="00590CE2">
              <w:rPr>
                <w:szCs w:val="28"/>
              </w:rPr>
              <w:t xml:space="preserve">беспечение выполнения требования Федерального закона «О закупках товаров, работ, услуг отдельными видами юридических лиц» о привлечении к </w:t>
            </w:r>
            <w:proofErr w:type="spellStart"/>
            <w:proofErr w:type="gramStart"/>
            <w:r w:rsidR="00590CE2" w:rsidRPr="00590CE2">
              <w:rPr>
                <w:szCs w:val="28"/>
              </w:rPr>
              <w:t>испол</w:t>
            </w:r>
            <w:proofErr w:type="spellEnd"/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нению</w:t>
            </w:r>
            <w:proofErr w:type="gramEnd"/>
            <w:r w:rsidR="00590CE2" w:rsidRPr="00590CE2">
              <w:rPr>
                <w:szCs w:val="28"/>
              </w:rPr>
              <w:t xml:space="preserve"> договоров субъектов малого и среднего </w:t>
            </w:r>
            <w:proofErr w:type="spellStart"/>
            <w:r w:rsidR="00590CE2" w:rsidRPr="00590CE2">
              <w:rPr>
                <w:szCs w:val="28"/>
              </w:rPr>
              <w:t>предприни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мательства</w:t>
            </w:r>
            <w:proofErr w:type="spellEnd"/>
          </w:p>
        </w:tc>
        <w:tc>
          <w:tcPr>
            <w:tcW w:w="1559" w:type="dxa"/>
          </w:tcPr>
          <w:p w:rsidR="00590CE2" w:rsidRPr="00590CE2" w:rsidRDefault="00590CE2" w:rsidP="00885B2D">
            <w:pPr>
              <w:jc w:val="center"/>
            </w:pPr>
            <w:r w:rsidRPr="00590CE2">
              <w:t>2016–2018годы, январь – февраль,</w:t>
            </w:r>
          </w:p>
          <w:p w:rsidR="00590CE2" w:rsidRPr="00590CE2" w:rsidRDefault="00590CE2" w:rsidP="00DF63FE">
            <w:pPr>
              <w:jc w:val="center"/>
            </w:pPr>
            <w:r w:rsidRPr="00590CE2">
              <w:t xml:space="preserve">а также по мере </w:t>
            </w:r>
            <w:proofErr w:type="spellStart"/>
            <w:r w:rsidRPr="00590CE2">
              <w:t>необходи</w:t>
            </w:r>
            <w:proofErr w:type="spellEnd"/>
            <w:r w:rsidR="00DF63FE">
              <w:t>-</w:t>
            </w:r>
            <w:r w:rsidRPr="00590CE2">
              <w:t xml:space="preserve">мостив случае </w:t>
            </w:r>
            <w:proofErr w:type="spellStart"/>
            <w:r w:rsidRPr="00590CE2">
              <w:t>корректи</w:t>
            </w:r>
            <w:r w:rsidR="00DF63FE">
              <w:t>-</w:t>
            </w:r>
            <w:r w:rsidRPr="00590CE2">
              <w:t>ровкиплана</w:t>
            </w:r>
            <w:proofErr w:type="spellEnd"/>
            <w:r w:rsidRPr="00590CE2">
              <w:t xml:space="preserve"> закупки</w:t>
            </w:r>
          </w:p>
        </w:tc>
        <w:tc>
          <w:tcPr>
            <w:tcW w:w="2552" w:type="dxa"/>
            <w:gridSpan w:val="2"/>
          </w:tcPr>
          <w:p w:rsidR="00590CE2" w:rsidRPr="00590CE2" w:rsidRDefault="003E070B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90CE2">
              <w:rPr>
                <w:szCs w:val="28"/>
              </w:rPr>
              <w:t>сполнительн</w:t>
            </w:r>
            <w:r>
              <w:rPr>
                <w:szCs w:val="28"/>
              </w:rPr>
              <w:t>ые</w:t>
            </w:r>
            <w:r w:rsidRPr="00590CE2">
              <w:rPr>
                <w:szCs w:val="28"/>
              </w:rPr>
              <w:t xml:space="preserve"> органы </w:t>
            </w:r>
            <w:proofErr w:type="spellStart"/>
            <w:proofErr w:type="gramStart"/>
            <w:r>
              <w:rPr>
                <w:szCs w:val="28"/>
              </w:rPr>
              <w:t>государст</w:t>
            </w:r>
            <w:proofErr w:type="spellEnd"/>
            <w:r w:rsidR="00DF63FE">
              <w:rPr>
                <w:szCs w:val="28"/>
              </w:rPr>
              <w:t>-</w:t>
            </w:r>
            <w:r>
              <w:rPr>
                <w:szCs w:val="28"/>
              </w:rPr>
              <w:t>венной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власти</w:t>
            </w:r>
            <w:r w:rsidR="00590CE2" w:rsidRPr="00590CE2">
              <w:rPr>
                <w:szCs w:val="28"/>
              </w:rPr>
              <w:t>Костромской</w:t>
            </w:r>
            <w:proofErr w:type="spellEnd"/>
            <w:r w:rsidR="00590CE2" w:rsidRPr="00590CE2">
              <w:rPr>
                <w:szCs w:val="28"/>
              </w:rPr>
              <w:t xml:space="preserve"> области, </w:t>
            </w:r>
            <w:proofErr w:type="spellStart"/>
            <w:r w:rsidR="00590CE2" w:rsidRPr="00590CE2">
              <w:rPr>
                <w:szCs w:val="28"/>
              </w:rPr>
              <w:t>осущест</w:t>
            </w:r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вляющие</w:t>
            </w:r>
            <w:proofErr w:type="spellEnd"/>
            <w:r w:rsidR="00590CE2" w:rsidRPr="00590CE2">
              <w:rPr>
                <w:szCs w:val="28"/>
              </w:rPr>
              <w:t xml:space="preserve"> исполни</w:t>
            </w:r>
            <w:r w:rsidR="00DF63FE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тельно</w:t>
            </w:r>
            <w:proofErr w:type="spellEnd"/>
            <w:r w:rsidR="00590CE2" w:rsidRPr="00590CE2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распоряди</w:t>
            </w:r>
            <w:proofErr w:type="spellEnd"/>
            <w:r w:rsidR="00DF63FE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 xml:space="preserve">тельные функции в отдельных отраслях и сферах </w:t>
            </w:r>
            <w:proofErr w:type="spellStart"/>
            <w:r w:rsidR="00590CE2" w:rsidRPr="00590CE2">
              <w:rPr>
                <w:szCs w:val="28"/>
              </w:rPr>
              <w:t>государст</w:t>
            </w:r>
            <w:proofErr w:type="spellEnd"/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 xml:space="preserve">венного управления на территории Костромской </w:t>
            </w:r>
            <w:proofErr w:type="spellStart"/>
            <w:r w:rsidR="00590CE2" w:rsidRPr="00590CE2">
              <w:rPr>
                <w:szCs w:val="28"/>
              </w:rPr>
              <w:t>облас</w:t>
            </w:r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ти</w:t>
            </w:r>
            <w:proofErr w:type="spellEnd"/>
            <w:r w:rsidR="00590CE2" w:rsidRPr="00590CE2">
              <w:rPr>
                <w:szCs w:val="28"/>
              </w:rPr>
              <w:t xml:space="preserve"> (по </w:t>
            </w:r>
            <w:proofErr w:type="spellStart"/>
            <w:r w:rsidR="00590CE2" w:rsidRPr="00590CE2">
              <w:rPr>
                <w:szCs w:val="28"/>
              </w:rPr>
              <w:t>подведомст</w:t>
            </w:r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венности</w:t>
            </w:r>
            <w:proofErr w:type="spellEnd"/>
            <w:r w:rsidR="00590CE2" w:rsidRPr="00590CE2">
              <w:rPr>
                <w:szCs w:val="28"/>
              </w:rPr>
              <w:t>)</w:t>
            </w:r>
          </w:p>
        </w:tc>
      </w:tr>
      <w:tr w:rsidR="00590CE2" w:rsidRPr="00590CE2" w:rsidTr="00023A97">
        <w:trPr>
          <w:jc w:val="center"/>
        </w:trPr>
        <w:tc>
          <w:tcPr>
            <w:tcW w:w="633" w:type="dxa"/>
          </w:tcPr>
          <w:p w:rsidR="00590CE2" w:rsidRDefault="00590CE2" w:rsidP="00885B2D">
            <w:pPr>
              <w:jc w:val="center"/>
            </w:pPr>
            <w:r>
              <w:t>3</w:t>
            </w:r>
            <w:r w:rsidR="003E070B">
              <w:t>.</w:t>
            </w:r>
          </w:p>
        </w:tc>
        <w:tc>
          <w:tcPr>
            <w:tcW w:w="3728" w:type="dxa"/>
            <w:gridSpan w:val="3"/>
          </w:tcPr>
          <w:p w:rsidR="00590CE2" w:rsidRPr="00590CE2" w:rsidRDefault="00590CE2" w:rsidP="00023A97">
            <w:pPr>
              <w:ind w:right="39"/>
              <w:jc w:val="both"/>
            </w:pPr>
            <w:r w:rsidRPr="00590CE2">
              <w:t xml:space="preserve">Обеспечение выполнения хозяйственными обществами, доля участия Костромской области в которых составляет более 50 процентов, а также государственными </w:t>
            </w:r>
            <w:proofErr w:type="spellStart"/>
            <w:proofErr w:type="gramStart"/>
            <w:r w:rsidRPr="00590CE2">
              <w:t>унитар</w:t>
            </w:r>
            <w:r w:rsidR="00023A97">
              <w:t>-</w:t>
            </w:r>
            <w:r w:rsidRPr="00590CE2">
              <w:t>ными</w:t>
            </w:r>
            <w:proofErr w:type="spellEnd"/>
            <w:proofErr w:type="gramEnd"/>
            <w:r w:rsidRPr="00590CE2">
              <w:t xml:space="preserve"> предприятиями, автономными учреждениями, бюджетными учреждениями при формировании документаций о закупках положений Федерального закона «О закупках товаров, работ, услуг отдельными видами юридических лиц» в части выполнения требования о привлечении к исполнению договоров субъектов малого и среднего </w:t>
            </w:r>
            <w:proofErr w:type="spellStart"/>
            <w:r w:rsidRPr="00590CE2">
              <w:t>предприни</w:t>
            </w:r>
            <w:r w:rsidR="00023A97">
              <w:t>-</w:t>
            </w:r>
            <w:r w:rsidRPr="00590CE2">
              <w:t>мательства</w:t>
            </w:r>
            <w:proofErr w:type="spellEnd"/>
          </w:p>
        </w:tc>
        <w:tc>
          <w:tcPr>
            <w:tcW w:w="3402" w:type="dxa"/>
          </w:tcPr>
          <w:p w:rsidR="00590CE2" w:rsidRPr="00590CE2" w:rsidRDefault="007F51C6" w:rsidP="00885B2D">
            <w:pPr>
              <w:jc w:val="both"/>
            </w:pPr>
            <w:r>
              <w:t>И</w:t>
            </w:r>
            <w:r w:rsidR="00590CE2" w:rsidRPr="00590CE2">
              <w:t xml:space="preserve">нформация о доле заказчиков, выполнивших при формировании документаций о закупках требование о привлечении к исполнению договоров субъектов малого и среднего </w:t>
            </w:r>
            <w:proofErr w:type="spellStart"/>
            <w:proofErr w:type="gramStart"/>
            <w:r w:rsidR="00590CE2" w:rsidRPr="00590CE2">
              <w:t>предпринима</w:t>
            </w:r>
            <w:r w:rsidR="00023A97">
              <w:t>-</w:t>
            </w:r>
            <w:r w:rsidR="00590CE2" w:rsidRPr="00590CE2">
              <w:t>тельства</w:t>
            </w:r>
            <w:proofErr w:type="spellEnd"/>
            <w:proofErr w:type="gramEnd"/>
            <w:r w:rsidR="00590CE2" w:rsidRPr="00590CE2">
              <w:t>, в общем числе заказчиков, осуществляю</w:t>
            </w:r>
            <w:r w:rsidR="00023A97">
              <w:t>-</w:t>
            </w:r>
            <w:proofErr w:type="spellStart"/>
            <w:r w:rsidR="00590CE2" w:rsidRPr="00590CE2">
              <w:t>щих</w:t>
            </w:r>
            <w:proofErr w:type="spellEnd"/>
            <w:r w:rsidR="00590CE2" w:rsidRPr="00590CE2">
              <w:t xml:space="preserve"> закупки в соответствии с </w:t>
            </w:r>
            <w:proofErr w:type="spellStart"/>
            <w:r w:rsidR="00590CE2" w:rsidRPr="00590CE2">
              <w:t>Федераль</w:t>
            </w:r>
            <w:r w:rsidR="00023A97">
              <w:t>-</w:t>
            </w:r>
            <w:r w:rsidR="00590CE2" w:rsidRPr="00590CE2">
              <w:t>ным</w:t>
            </w:r>
            <w:hyperlink r:id="rId15" w:history="1">
              <w:r w:rsidR="00590CE2" w:rsidRPr="00590CE2">
                <w:t>законом</w:t>
              </w:r>
              <w:proofErr w:type="spellEnd"/>
            </w:hyperlink>
            <w:r w:rsidR="00590CE2" w:rsidRPr="00590CE2">
              <w:t xml:space="preserve"> «О закупках товаров, работ, услуг отдельными видами юридических лиц» по итогам года</w:t>
            </w:r>
          </w:p>
        </w:tc>
        <w:tc>
          <w:tcPr>
            <w:tcW w:w="3260" w:type="dxa"/>
          </w:tcPr>
          <w:p w:rsidR="00590CE2" w:rsidRPr="00590CE2" w:rsidRDefault="007F51C6" w:rsidP="00885B2D">
            <w:pPr>
              <w:jc w:val="both"/>
            </w:pPr>
            <w:r>
              <w:t>В</w:t>
            </w:r>
            <w:r w:rsidR="00590CE2" w:rsidRPr="00590CE2">
              <w:t xml:space="preserve">ыполнение требований Федерального закона </w:t>
            </w:r>
            <w:r w:rsidR="00023A97">
              <w:br/>
            </w:r>
            <w:r w:rsidR="00590CE2" w:rsidRPr="00590CE2">
              <w:t>«О закупках товаров, работ, услуг отдельными видами юридических лиц»  о привлечении к исполнению договоров субъектов малого и среднего предпринимательства</w:t>
            </w:r>
          </w:p>
        </w:tc>
        <w:tc>
          <w:tcPr>
            <w:tcW w:w="1559" w:type="dxa"/>
          </w:tcPr>
          <w:p w:rsidR="00590CE2" w:rsidRPr="00590CE2" w:rsidRDefault="00590CE2" w:rsidP="00885B2D">
            <w:pPr>
              <w:jc w:val="center"/>
            </w:pPr>
            <w:r w:rsidRPr="00590CE2">
              <w:t>2016–2018</w:t>
            </w:r>
            <w:r w:rsidR="003E070B">
              <w:t xml:space="preserve"> годы</w:t>
            </w:r>
          </w:p>
        </w:tc>
        <w:tc>
          <w:tcPr>
            <w:tcW w:w="2552" w:type="dxa"/>
            <w:gridSpan w:val="2"/>
          </w:tcPr>
          <w:p w:rsidR="00590CE2" w:rsidRPr="00590CE2" w:rsidRDefault="007F51C6" w:rsidP="00885B2D">
            <w:pPr>
              <w:pStyle w:val="ConsPlusNormal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</w:t>
            </w:r>
            <w:r w:rsidR="00023A97">
              <w:rPr>
                <w:color w:val="000000"/>
                <w:szCs w:val="28"/>
              </w:rPr>
              <w:t>еп</w:t>
            </w:r>
            <w:r w:rsidR="00182EA0">
              <w:rPr>
                <w:color w:val="000000"/>
                <w:szCs w:val="28"/>
              </w:rPr>
              <w:t>фин</w:t>
            </w:r>
            <w:r w:rsidR="00590CE2" w:rsidRPr="00590CE2">
              <w:rPr>
                <w:color w:val="000000"/>
                <w:szCs w:val="28"/>
              </w:rPr>
              <w:t>Костромской</w:t>
            </w:r>
            <w:proofErr w:type="spellEnd"/>
            <w:r w:rsidR="00590CE2" w:rsidRPr="00590CE2">
              <w:rPr>
                <w:color w:val="000000"/>
                <w:szCs w:val="28"/>
              </w:rPr>
              <w:t xml:space="preserve"> области,</w:t>
            </w:r>
          </w:p>
          <w:p w:rsidR="00590CE2" w:rsidRPr="00590CE2" w:rsidRDefault="00023A97" w:rsidP="00885B2D">
            <w:pPr>
              <w:pStyle w:val="ConsPlus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ОГКУ</w:t>
            </w:r>
            <w:r w:rsidR="00590CE2" w:rsidRPr="00590CE2">
              <w:rPr>
                <w:color w:val="000000"/>
                <w:szCs w:val="28"/>
              </w:rPr>
              <w:t xml:space="preserve"> «</w:t>
            </w:r>
            <w:r>
              <w:rPr>
                <w:color w:val="000000"/>
                <w:szCs w:val="28"/>
              </w:rPr>
              <w:t>АГЗКО</w:t>
            </w:r>
            <w:r w:rsidR="00590CE2" w:rsidRPr="00590CE2">
              <w:rPr>
                <w:color w:val="000000"/>
                <w:szCs w:val="28"/>
              </w:rPr>
              <w:t>»,</w:t>
            </w:r>
          </w:p>
          <w:p w:rsidR="00590CE2" w:rsidRPr="00590CE2" w:rsidRDefault="003E070B" w:rsidP="00023A97">
            <w:pPr>
              <w:pStyle w:val="ConsPlusNormal"/>
              <w:jc w:val="both"/>
              <w:rPr>
                <w:color w:val="000000"/>
                <w:szCs w:val="28"/>
              </w:rPr>
            </w:pPr>
            <w:proofErr w:type="spellStart"/>
            <w:r w:rsidRPr="00590CE2">
              <w:rPr>
                <w:szCs w:val="28"/>
              </w:rPr>
              <w:t>исполнительн</w:t>
            </w:r>
            <w:r>
              <w:rPr>
                <w:szCs w:val="28"/>
              </w:rPr>
              <w:t>ые</w:t>
            </w:r>
            <w:r w:rsidRPr="00590CE2">
              <w:rPr>
                <w:szCs w:val="28"/>
              </w:rPr>
              <w:t>органы</w:t>
            </w:r>
            <w:proofErr w:type="spellEnd"/>
            <w:r w:rsidRPr="00590C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государст</w:t>
            </w:r>
            <w:proofErr w:type="spellEnd"/>
            <w:r w:rsidR="00023A97">
              <w:rPr>
                <w:szCs w:val="28"/>
              </w:rPr>
              <w:t>-</w:t>
            </w:r>
            <w:r>
              <w:rPr>
                <w:szCs w:val="28"/>
              </w:rPr>
              <w:t xml:space="preserve">венной </w:t>
            </w:r>
            <w:proofErr w:type="spellStart"/>
            <w:r>
              <w:rPr>
                <w:szCs w:val="28"/>
              </w:rPr>
              <w:t>власти</w:t>
            </w:r>
            <w:r w:rsidR="00590CE2" w:rsidRPr="00590CE2">
              <w:rPr>
                <w:szCs w:val="28"/>
              </w:rPr>
              <w:t>Костромской</w:t>
            </w:r>
            <w:proofErr w:type="spellEnd"/>
            <w:r w:rsidR="00590CE2" w:rsidRPr="00590CE2">
              <w:rPr>
                <w:szCs w:val="28"/>
              </w:rPr>
              <w:t xml:space="preserve"> области, </w:t>
            </w:r>
            <w:proofErr w:type="spellStart"/>
            <w:r w:rsidR="00590CE2" w:rsidRPr="00590CE2">
              <w:rPr>
                <w:szCs w:val="28"/>
              </w:rPr>
              <w:t>осущест</w:t>
            </w:r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вляющие</w:t>
            </w:r>
            <w:proofErr w:type="spellEnd"/>
            <w:r w:rsidR="00590CE2" w:rsidRPr="00590CE2">
              <w:rPr>
                <w:szCs w:val="28"/>
              </w:rPr>
              <w:t xml:space="preserve"> исполни</w:t>
            </w:r>
            <w:r w:rsidR="00023A9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тельно</w:t>
            </w:r>
            <w:proofErr w:type="spellEnd"/>
            <w:r w:rsidR="00590CE2" w:rsidRPr="00590CE2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распоряди</w:t>
            </w:r>
            <w:proofErr w:type="spellEnd"/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 xml:space="preserve">тельные функции в отдельных отраслях и сферах </w:t>
            </w:r>
            <w:proofErr w:type="spellStart"/>
            <w:r w:rsidR="00590CE2" w:rsidRPr="00590CE2">
              <w:rPr>
                <w:szCs w:val="28"/>
              </w:rPr>
              <w:t>госу</w:t>
            </w:r>
            <w:proofErr w:type="spellEnd"/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дарственного управ</w:t>
            </w:r>
            <w:r w:rsidR="00023A9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ления</w:t>
            </w:r>
            <w:proofErr w:type="spellEnd"/>
            <w:r w:rsidR="00590CE2" w:rsidRPr="00590CE2">
              <w:rPr>
                <w:szCs w:val="28"/>
              </w:rPr>
              <w:t xml:space="preserve"> на территории Костромской </w:t>
            </w:r>
            <w:proofErr w:type="spellStart"/>
            <w:r w:rsidR="00590CE2" w:rsidRPr="00590CE2">
              <w:rPr>
                <w:szCs w:val="28"/>
              </w:rPr>
              <w:t>облас</w:t>
            </w:r>
            <w:r w:rsidR="00023A97">
              <w:rPr>
                <w:szCs w:val="28"/>
              </w:rPr>
              <w:t>-</w:t>
            </w:r>
            <w:proofErr w:type="gramStart"/>
            <w:r w:rsidR="00590CE2" w:rsidRPr="00590CE2">
              <w:rPr>
                <w:szCs w:val="28"/>
              </w:rPr>
              <w:t>ти</w:t>
            </w:r>
            <w:proofErr w:type="spellEnd"/>
            <w:r w:rsidR="00590CE2" w:rsidRPr="00590CE2">
              <w:rPr>
                <w:szCs w:val="28"/>
              </w:rPr>
              <w:t>(</w:t>
            </w:r>
            <w:proofErr w:type="gramEnd"/>
            <w:r w:rsidR="00590CE2" w:rsidRPr="00590CE2">
              <w:rPr>
                <w:szCs w:val="28"/>
              </w:rPr>
              <w:t xml:space="preserve">по </w:t>
            </w:r>
            <w:proofErr w:type="spellStart"/>
            <w:r w:rsidR="00590CE2" w:rsidRPr="00590CE2">
              <w:rPr>
                <w:szCs w:val="28"/>
              </w:rPr>
              <w:t>подве</w:t>
            </w:r>
            <w:r w:rsidR="00023A9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домственности</w:t>
            </w:r>
            <w:proofErr w:type="spellEnd"/>
            <w:r w:rsidR="00590CE2" w:rsidRPr="00590CE2">
              <w:rPr>
                <w:szCs w:val="28"/>
              </w:rPr>
              <w:t>)</w:t>
            </w:r>
          </w:p>
        </w:tc>
      </w:tr>
      <w:tr w:rsidR="00590CE2" w:rsidRPr="00590CE2" w:rsidTr="00023A97">
        <w:trPr>
          <w:jc w:val="center"/>
        </w:trPr>
        <w:tc>
          <w:tcPr>
            <w:tcW w:w="633" w:type="dxa"/>
          </w:tcPr>
          <w:p w:rsidR="00590CE2" w:rsidRDefault="00590CE2" w:rsidP="00885B2D">
            <w:pPr>
              <w:jc w:val="center"/>
            </w:pPr>
            <w:r>
              <w:t>4</w:t>
            </w:r>
            <w:r w:rsidR="003E070B">
              <w:t>.</w:t>
            </w:r>
          </w:p>
        </w:tc>
        <w:tc>
          <w:tcPr>
            <w:tcW w:w="3728" w:type="dxa"/>
            <w:gridSpan w:val="3"/>
          </w:tcPr>
          <w:p w:rsidR="00590CE2" w:rsidRPr="00590CE2" w:rsidRDefault="00590CE2" w:rsidP="00276877">
            <w:pPr>
              <w:ind w:right="39"/>
              <w:jc w:val="both"/>
            </w:pPr>
            <w:proofErr w:type="spellStart"/>
            <w:r w:rsidRPr="00590CE2">
              <w:t>Методологическоесопровож</w:t>
            </w:r>
            <w:r w:rsidR="00276877">
              <w:t>-</w:t>
            </w:r>
            <w:r w:rsidRPr="00590CE2">
              <w:t>дение</w:t>
            </w:r>
            <w:proofErr w:type="spellEnd"/>
            <w:r w:rsidRPr="00590CE2">
              <w:t xml:space="preserve"> деятельности заказчиков Костромской области по вопросам реализации Федерального закона «О закупках товаров, работ, услуг отдельными видами юридических лиц»</w:t>
            </w:r>
          </w:p>
        </w:tc>
        <w:tc>
          <w:tcPr>
            <w:tcW w:w="3402" w:type="dxa"/>
          </w:tcPr>
          <w:p w:rsidR="00590CE2" w:rsidRPr="00590CE2" w:rsidRDefault="007F51C6" w:rsidP="00276877">
            <w:pPr>
              <w:jc w:val="both"/>
            </w:pPr>
            <w:r>
              <w:t>Р</w:t>
            </w:r>
            <w:r w:rsidR="00590CE2" w:rsidRPr="00590CE2">
              <w:t>абочее совещаниепо итогам года</w:t>
            </w:r>
          </w:p>
        </w:tc>
        <w:tc>
          <w:tcPr>
            <w:tcW w:w="3260" w:type="dxa"/>
          </w:tcPr>
          <w:p w:rsidR="00590CE2" w:rsidRPr="00590CE2" w:rsidRDefault="007F51C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90CE2" w:rsidRPr="00590CE2">
              <w:rPr>
                <w:szCs w:val="28"/>
              </w:rPr>
              <w:t xml:space="preserve">овышение </w:t>
            </w:r>
            <w:proofErr w:type="spellStart"/>
            <w:r w:rsidR="00590CE2" w:rsidRPr="00590CE2">
              <w:rPr>
                <w:szCs w:val="28"/>
              </w:rPr>
              <w:t>инфор</w:t>
            </w:r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мированности</w:t>
            </w:r>
            <w:r w:rsidR="003E070B" w:rsidRPr="00590CE2">
              <w:rPr>
                <w:szCs w:val="28"/>
              </w:rPr>
              <w:t>испол</w:t>
            </w:r>
            <w:r w:rsidR="00276877">
              <w:rPr>
                <w:szCs w:val="28"/>
              </w:rPr>
              <w:t>-</w:t>
            </w:r>
            <w:r w:rsidR="003E070B" w:rsidRPr="00590CE2">
              <w:rPr>
                <w:szCs w:val="28"/>
              </w:rPr>
              <w:t>нительн</w:t>
            </w:r>
            <w:r w:rsidR="003E070B">
              <w:rPr>
                <w:szCs w:val="28"/>
              </w:rPr>
              <w:t>ых</w:t>
            </w:r>
            <w:proofErr w:type="spellEnd"/>
            <w:r w:rsidR="003E070B" w:rsidRPr="00590CE2">
              <w:rPr>
                <w:szCs w:val="28"/>
              </w:rPr>
              <w:t xml:space="preserve"> </w:t>
            </w:r>
            <w:proofErr w:type="spellStart"/>
            <w:r w:rsidR="003E070B" w:rsidRPr="00590CE2">
              <w:rPr>
                <w:szCs w:val="28"/>
              </w:rPr>
              <w:t>орган</w:t>
            </w:r>
            <w:r w:rsidR="003E070B">
              <w:rPr>
                <w:szCs w:val="28"/>
              </w:rPr>
              <w:t>овгосударственной</w:t>
            </w:r>
            <w:proofErr w:type="spellEnd"/>
            <w:r w:rsidR="003E070B">
              <w:rPr>
                <w:szCs w:val="28"/>
              </w:rPr>
              <w:t xml:space="preserve"> </w:t>
            </w:r>
            <w:proofErr w:type="spellStart"/>
            <w:r w:rsidR="003E070B">
              <w:rPr>
                <w:szCs w:val="28"/>
              </w:rPr>
              <w:t>власти</w:t>
            </w:r>
            <w:r w:rsidR="00590CE2" w:rsidRPr="00590CE2">
              <w:rPr>
                <w:szCs w:val="28"/>
              </w:rPr>
              <w:t>Костромской</w:t>
            </w:r>
            <w:proofErr w:type="spellEnd"/>
            <w:r w:rsidR="00590CE2" w:rsidRPr="00590CE2">
              <w:rPr>
                <w:szCs w:val="28"/>
              </w:rPr>
              <w:t xml:space="preserve"> области, осуществляющих </w:t>
            </w:r>
            <w:proofErr w:type="spellStart"/>
            <w:proofErr w:type="gramStart"/>
            <w:r w:rsidR="00590CE2" w:rsidRPr="00590CE2">
              <w:rPr>
                <w:szCs w:val="28"/>
              </w:rPr>
              <w:t>испол</w:t>
            </w:r>
            <w:proofErr w:type="spellEnd"/>
            <w:r w:rsidR="0027687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нительно</w:t>
            </w:r>
            <w:proofErr w:type="spellEnd"/>
            <w:proofErr w:type="gramEnd"/>
            <w:r w:rsidR="00590CE2" w:rsidRPr="00590CE2">
              <w:rPr>
                <w:szCs w:val="28"/>
              </w:rPr>
              <w:t>-распорядитель</w:t>
            </w:r>
            <w:r w:rsidR="0027687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ные</w:t>
            </w:r>
            <w:proofErr w:type="spellEnd"/>
            <w:r w:rsidR="00590CE2" w:rsidRPr="00590CE2">
              <w:rPr>
                <w:szCs w:val="28"/>
              </w:rPr>
              <w:t xml:space="preserve"> функции в отдельных отраслях и сферах государственного управ</w:t>
            </w:r>
            <w:r w:rsidR="0027687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ления</w:t>
            </w:r>
            <w:proofErr w:type="spellEnd"/>
            <w:r w:rsidR="00590CE2" w:rsidRPr="00590CE2">
              <w:rPr>
                <w:szCs w:val="28"/>
              </w:rPr>
              <w:t xml:space="preserve"> на территории Костромской области, по вопросам реализации Федерального закона </w:t>
            </w:r>
            <w:r w:rsidR="00276877">
              <w:rPr>
                <w:szCs w:val="28"/>
              </w:rPr>
              <w:br/>
            </w:r>
            <w:r w:rsidR="00590CE2" w:rsidRPr="00590CE2">
              <w:rPr>
                <w:szCs w:val="28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1559" w:type="dxa"/>
          </w:tcPr>
          <w:p w:rsidR="00590CE2" w:rsidRPr="00590CE2" w:rsidRDefault="00590CE2" w:rsidP="00885B2D">
            <w:pPr>
              <w:jc w:val="center"/>
            </w:pPr>
            <w:r w:rsidRPr="00590CE2">
              <w:t>2016</w:t>
            </w:r>
            <w:r w:rsidR="003E070B">
              <w:t>–</w:t>
            </w:r>
            <w:r w:rsidRPr="00590CE2">
              <w:t>2018 годы</w:t>
            </w:r>
          </w:p>
        </w:tc>
        <w:tc>
          <w:tcPr>
            <w:tcW w:w="2552" w:type="dxa"/>
            <w:gridSpan w:val="2"/>
          </w:tcPr>
          <w:p w:rsidR="00590CE2" w:rsidRPr="00590CE2" w:rsidRDefault="007F51C6" w:rsidP="00885B2D">
            <w:pPr>
              <w:pStyle w:val="ConsPlusNormal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</w:t>
            </w:r>
            <w:r w:rsidR="00276877">
              <w:rPr>
                <w:color w:val="000000"/>
                <w:szCs w:val="28"/>
              </w:rPr>
              <w:t>еп</w:t>
            </w:r>
            <w:r w:rsidR="00590CE2" w:rsidRPr="00590CE2">
              <w:rPr>
                <w:color w:val="000000"/>
                <w:szCs w:val="28"/>
              </w:rPr>
              <w:t>финКостромской</w:t>
            </w:r>
            <w:proofErr w:type="spellEnd"/>
            <w:r w:rsidR="00590CE2" w:rsidRPr="00590CE2">
              <w:rPr>
                <w:color w:val="000000"/>
                <w:szCs w:val="28"/>
              </w:rPr>
              <w:t xml:space="preserve"> области,</w:t>
            </w:r>
          </w:p>
          <w:p w:rsidR="00590CE2" w:rsidRPr="00590CE2" w:rsidRDefault="00590CE2" w:rsidP="00885B2D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590CE2">
              <w:rPr>
                <w:color w:val="000000"/>
                <w:szCs w:val="28"/>
              </w:rPr>
              <w:t>ОГКУ «АГЗКО»</w:t>
            </w:r>
          </w:p>
          <w:p w:rsidR="00590CE2" w:rsidRPr="00590CE2" w:rsidRDefault="00590CE2" w:rsidP="00885B2D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90CE2" w:rsidRPr="00590CE2" w:rsidTr="00023A97">
        <w:trPr>
          <w:jc w:val="center"/>
        </w:trPr>
        <w:tc>
          <w:tcPr>
            <w:tcW w:w="633" w:type="dxa"/>
          </w:tcPr>
          <w:p w:rsidR="00590CE2" w:rsidRDefault="00590CE2" w:rsidP="00885B2D">
            <w:pPr>
              <w:jc w:val="center"/>
            </w:pPr>
            <w:r>
              <w:t>5</w:t>
            </w:r>
            <w:r w:rsidR="003E070B">
              <w:t>.</w:t>
            </w:r>
          </w:p>
        </w:tc>
        <w:tc>
          <w:tcPr>
            <w:tcW w:w="3728" w:type="dxa"/>
            <w:gridSpan w:val="3"/>
          </w:tcPr>
          <w:p w:rsidR="00590CE2" w:rsidRPr="00590CE2" w:rsidRDefault="00590CE2" w:rsidP="00276877">
            <w:pPr>
              <w:ind w:right="39"/>
              <w:jc w:val="both"/>
            </w:pPr>
            <w:r w:rsidRPr="00590CE2">
              <w:rPr>
                <w:color w:val="000000"/>
              </w:rPr>
              <w:t xml:space="preserve">Утверждение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</w:t>
            </w:r>
            <w:proofErr w:type="spellStart"/>
            <w:proofErr w:type="gramStart"/>
            <w:r w:rsidRPr="00590CE2">
              <w:rPr>
                <w:color w:val="000000"/>
              </w:rPr>
              <w:t>внебюд</w:t>
            </w:r>
            <w:r w:rsidR="00276877">
              <w:rPr>
                <w:color w:val="000000"/>
              </w:rPr>
              <w:t>-</w:t>
            </w:r>
            <w:r w:rsidRPr="00590CE2">
              <w:rPr>
                <w:color w:val="000000"/>
              </w:rPr>
              <w:t>жетными</w:t>
            </w:r>
            <w:proofErr w:type="spellEnd"/>
            <w:proofErr w:type="gramEnd"/>
            <w:r w:rsidRPr="00590CE2">
              <w:rPr>
                <w:color w:val="000000"/>
              </w:rPr>
              <w:t xml:space="preserve"> фондами (включая соответственно </w:t>
            </w:r>
            <w:proofErr w:type="spellStart"/>
            <w:r w:rsidRPr="00590CE2">
              <w:rPr>
                <w:color w:val="000000"/>
              </w:rPr>
              <w:t>территори</w:t>
            </w:r>
            <w:r w:rsidR="00276877">
              <w:rPr>
                <w:color w:val="000000"/>
              </w:rPr>
              <w:t>-</w:t>
            </w:r>
            <w:r w:rsidRPr="00590CE2">
              <w:rPr>
                <w:color w:val="000000"/>
              </w:rPr>
              <w:t>альные</w:t>
            </w:r>
            <w:proofErr w:type="spellEnd"/>
            <w:r w:rsidRPr="00590CE2">
              <w:rPr>
                <w:color w:val="000000"/>
              </w:rPr>
              <w:t xml:space="preserve"> органы и подведомственные казенные учреждения)</w:t>
            </w:r>
          </w:p>
        </w:tc>
        <w:tc>
          <w:tcPr>
            <w:tcW w:w="3402" w:type="dxa"/>
          </w:tcPr>
          <w:p w:rsidR="00590CE2" w:rsidRPr="00590CE2" w:rsidRDefault="007F51C6" w:rsidP="00276877">
            <w:pPr>
              <w:jc w:val="both"/>
            </w:pPr>
            <w:r>
              <w:t>Р</w:t>
            </w:r>
            <w:r w:rsidR="00590CE2" w:rsidRPr="00590CE2">
              <w:t>аспорядительный доку</w:t>
            </w:r>
            <w:r w:rsidR="00276877">
              <w:t>-</w:t>
            </w:r>
            <w:r w:rsidR="00590CE2" w:rsidRPr="00590CE2">
              <w:t xml:space="preserve">мент </w:t>
            </w:r>
            <w:r w:rsidR="003E070B" w:rsidRPr="00590CE2">
              <w:t>исполнительн</w:t>
            </w:r>
            <w:r w:rsidR="003E070B">
              <w:t>ого</w:t>
            </w:r>
            <w:r w:rsidR="003E070B" w:rsidRPr="00590CE2">
              <w:t xml:space="preserve"> </w:t>
            </w:r>
            <w:proofErr w:type="spellStart"/>
            <w:r w:rsidR="003E070B" w:rsidRPr="00590CE2">
              <w:t>орган</w:t>
            </w:r>
            <w:r w:rsidR="003E070B">
              <w:t>агосударственной</w:t>
            </w:r>
            <w:proofErr w:type="spellEnd"/>
            <w:r w:rsidR="003E070B">
              <w:t xml:space="preserve"> </w:t>
            </w:r>
            <w:proofErr w:type="spellStart"/>
            <w:r w:rsidR="003E070B">
              <w:t>власти</w:t>
            </w:r>
            <w:r w:rsidR="00590CE2" w:rsidRPr="00590CE2">
              <w:t>Костромской</w:t>
            </w:r>
            <w:proofErr w:type="spellEnd"/>
            <w:r w:rsidR="00590CE2" w:rsidRPr="00590CE2">
              <w:t xml:space="preserve"> области, осуществляющего исполнительно-</w:t>
            </w:r>
            <w:proofErr w:type="spellStart"/>
            <w:r w:rsidR="00590CE2" w:rsidRPr="00590CE2">
              <w:t>распоря</w:t>
            </w:r>
            <w:proofErr w:type="spellEnd"/>
            <w:r w:rsidR="00276877">
              <w:t>-</w:t>
            </w:r>
            <w:proofErr w:type="spellStart"/>
            <w:r w:rsidR="00590CE2" w:rsidRPr="00590CE2">
              <w:t>дительные</w:t>
            </w:r>
            <w:proofErr w:type="spellEnd"/>
            <w:r w:rsidR="00590CE2" w:rsidRPr="00590CE2">
              <w:t xml:space="preserve"> функции в отдельных отраслях и сферах государственного управления на территории Костромской </w:t>
            </w:r>
            <w:proofErr w:type="gramStart"/>
            <w:r w:rsidR="00590CE2" w:rsidRPr="00590CE2">
              <w:t>области(</w:t>
            </w:r>
            <w:proofErr w:type="gramEnd"/>
            <w:r w:rsidR="00590CE2" w:rsidRPr="00590CE2">
              <w:t>по подведомственности)</w:t>
            </w:r>
          </w:p>
        </w:tc>
        <w:tc>
          <w:tcPr>
            <w:tcW w:w="3260" w:type="dxa"/>
          </w:tcPr>
          <w:p w:rsidR="00590CE2" w:rsidRPr="00590CE2" w:rsidRDefault="007F51C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90CE2" w:rsidRPr="00590CE2">
              <w:rPr>
                <w:szCs w:val="28"/>
              </w:rPr>
              <w:t>беспечение выполнения требования Федерального закона «О закупках товаров, работ, услуг отдельными видами юридических лиц» о привлечении к исполнению договоров субъектов малого и среднего предпринимательства</w:t>
            </w:r>
          </w:p>
        </w:tc>
        <w:tc>
          <w:tcPr>
            <w:tcW w:w="1559" w:type="dxa"/>
          </w:tcPr>
          <w:p w:rsidR="00590CE2" w:rsidRPr="00590CE2" w:rsidRDefault="00590CE2" w:rsidP="00885B2D">
            <w:pPr>
              <w:jc w:val="center"/>
            </w:pPr>
            <w:r w:rsidRPr="00590CE2">
              <w:t>2016</w:t>
            </w:r>
            <w:r w:rsidR="00276877">
              <w:t xml:space="preserve"> – </w:t>
            </w:r>
            <w:r w:rsidRPr="00590CE2">
              <w:t>2018 годы,</w:t>
            </w:r>
          </w:p>
          <w:p w:rsidR="00590CE2" w:rsidRPr="00590CE2" w:rsidRDefault="00590CE2" w:rsidP="00885B2D">
            <w:pPr>
              <w:jc w:val="center"/>
            </w:pPr>
            <w:r w:rsidRPr="00590CE2">
              <w:t>январь</w:t>
            </w:r>
            <w:r w:rsidR="00182EA0" w:rsidRPr="00182EA0">
              <w:t>–</w:t>
            </w:r>
            <w:r w:rsidRPr="00590CE2">
              <w:t>июнь</w:t>
            </w:r>
          </w:p>
        </w:tc>
        <w:tc>
          <w:tcPr>
            <w:tcW w:w="2552" w:type="dxa"/>
            <w:gridSpan w:val="2"/>
          </w:tcPr>
          <w:p w:rsidR="00590CE2" w:rsidRPr="00590CE2" w:rsidRDefault="003E070B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90CE2">
              <w:rPr>
                <w:szCs w:val="28"/>
              </w:rPr>
              <w:t>сполнительн</w:t>
            </w:r>
            <w:r>
              <w:rPr>
                <w:szCs w:val="28"/>
              </w:rPr>
              <w:t>ые</w:t>
            </w:r>
            <w:r w:rsidRPr="00590CE2">
              <w:rPr>
                <w:szCs w:val="28"/>
              </w:rPr>
              <w:t xml:space="preserve"> органы </w:t>
            </w:r>
            <w:proofErr w:type="spellStart"/>
            <w:proofErr w:type="gramStart"/>
            <w:r>
              <w:rPr>
                <w:szCs w:val="28"/>
              </w:rPr>
              <w:t>госу</w:t>
            </w:r>
            <w:proofErr w:type="spellEnd"/>
            <w:r w:rsidR="00276877">
              <w:rPr>
                <w:szCs w:val="28"/>
              </w:rPr>
              <w:t>-</w:t>
            </w:r>
            <w:r>
              <w:rPr>
                <w:szCs w:val="28"/>
              </w:rPr>
              <w:t>дарственной</w:t>
            </w:r>
            <w:proofErr w:type="gramEnd"/>
            <w:r>
              <w:rPr>
                <w:szCs w:val="28"/>
              </w:rPr>
              <w:t xml:space="preserve"> власти</w:t>
            </w:r>
            <w:r w:rsidR="00276877">
              <w:rPr>
                <w:szCs w:val="28"/>
              </w:rPr>
              <w:t xml:space="preserve"> Костромской области</w:t>
            </w:r>
            <w:r w:rsidR="00590CE2" w:rsidRPr="00590CE2">
              <w:rPr>
                <w:szCs w:val="28"/>
              </w:rPr>
              <w:t xml:space="preserve">, </w:t>
            </w:r>
            <w:proofErr w:type="spellStart"/>
            <w:r w:rsidR="00590CE2" w:rsidRPr="00590CE2">
              <w:rPr>
                <w:szCs w:val="28"/>
              </w:rPr>
              <w:t>осущест</w:t>
            </w:r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вляющиеиспол</w:t>
            </w:r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нительно-распоря</w:t>
            </w:r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дительные</w:t>
            </w:r>
            <w:proofErr w:type="spellEnd"/>
            <w:r w:rsidR="00590CE2" w:rsidRPr="00590CE2">
              <w:rPr>
                <w:szCs w:val="28"/>
              </w:rPr>
              <w:t xml:space="preserve"> функции в отдельных </w:t>
            </w:r>
            <w:proofErr w:type="spellStart"/>
            <w:r w:rsidR="00590CE2" w:rsidRPr="00590CE2">
              <w:rPr>
                <w:szCs w:val="28"/>
              </w:rPr>
              <w:t>отрас</w:t>
            </w:r>
            <w:proofErr w:type="spellEnd"/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 xml:space="preserve">лях и сферах государственного управления на территории </w:t>
            </w:r>
            <w:proofErr w:type="spellStart"/>
            <w:r w:rsidR="00590CE2" w:rsidRPr="00590CE2">
              <w:rPr>
                <w:szCs w:val="28"/>
              </w:rPr>
              <w:t>Кост</w:t>
            </w:r>
            <w:r w:rsidR="00276877">
              <w:rPr>
                <w:szCs w:val="28"/>
              </w:rPr>
              <w:t>-</w:t>
            </w:r>
            <w:r w:rsidR="00590CE2" w:rsidRPr="00590CE2">
              <w:rPr>
                <w:szCs w:val="28"/>
              </w:rPr>
              <w:t>ромской</w:t>
            </w:r>
            <w:proofErr w:type="spellEnd"/>
            <w:r w:rsidR="00590CE2" w:rsidRPr="00590CE2">
              <w:rPr>
                <w:szCs w:val="28"/>
              </w:rPr>
              <w:t xml:space="preserve"> области (по подведомствен</w:t>
            </w:r>
            <w:r w:rsidR="00276877">
              <w:rPr>
                <w:szCs w:val="28"/>
              </w:rPr>
              <w:t>-</w:t>
            </w:r>
            <w:proofErr w:type="spellStart"/>
            <w:r w:rsidR="00590CE2" w:rsidRPr="00590CE2">
              <w:rPr>
                <w:szCs w:val="28"/>
              </w:rPr>
              <w:t>ности</w:t>
            </w:r>
            <w:proofErr w:type="spellEnd"/>
            <w:r w:rsidR="00590CE2" w:rsidRPr="00590CE2">
              <w:rPr>
                <w:szCs w:val="28"/>
              </w:rPr>
              <w:t>)</w:t>
            </w:r>
          </w:p>
        </w:tc>
      </w:tr>
      <w:tr w:rsidR="009E5506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9E5506" w:rsidRPr="009E5506" w:rsidRDefault="009E5506" w:rsidP="00276877">
            <w:pPr>
              <w:pStyle w:val="a3"/>
              <w:numPr>
                <w:ilvl w:val="0"/>
                <w:numId w:val="10"/>
              </w:numPr>
              <w:ind w:left="52" w:firstLine="42"/>
              <w:jc w:val="center"/>
            </w:pPr>
            <w:r>
              <w:t>Мероприятия, направленные на устранение избыточного государственного регулирования и снижение административных барьеров</w:t>
            </w:r>
          </w:p>
        </w:tc>
      </w:tr>
      <w:tr w:rsidR="002A28B7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2A28B7" w:rsidRDefault="002A28B7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2A28B7" w:rsidRPr="00CE5972" w:rsidRDefault="002A28B7" w:rsidP="00AB31BE">
            <w:pPr>
              <w:ind w:right="39"/>
              <w:jc w:val="both"/>
              <w:rPr>
                <w:highlight w:val="yellow"/>
              </w:rPr>
            </w:pPr>
            <w:r w:rsidRPr="00CE5972">
              <w:t xml:space="preserve">Проведение оценки регулирующего воздействия проектов нормативных правовых актов Костромской области и экспертизы нормативных правовых актов Костромской области с целью выявления положений, необоснованно затрудняющих осуществление </w:t>
            </w:r>
            <w:proofErr w:type="spellStart"/>
            <w:proofErr w:type="gramStart"/>
            <w:r w:rsidRPr="00CE5972">
              <w:t>предприни</w:t>
            </w:r>
            <w:r w:rsidR="00276877">
              <w:t>-</w:t>
            </w:r>
            <w:r w:rsidRPr="00CE5972">
              <w:t>мательской</w:t>
            </w:r>
            <w:proofErr w:type="spellEnd"/>
            <w:proofErr w:type="gramEnd"/>
            <w:r w:rsidRPr="00CE5972">
              <w:t xml:space="preserve"> и инвестиционной деятельности</w:t>
            </w:r>
          </w:p>
        </w:tc>
        <w:tc>
          <w:tcPr>
            <w:tcW w:w="3402" w:type="dxa"/>
          </w:tcPr>
          <w:p w:rsidR="002A28B7" w:rsidRPr="00CE5972" w:rsidRDefault="002A28B7" w:rsidP="00276877">
            <w:pPr>
              <w:jc w:val="both"/>
            </w:pPr>
            <w:r w:rsidRPr="00CE5972">
              <w:t>Доклад о проведении оценки регулирующего воздействия проектов нормативных правовых актов Костромской  области и экспертизы нормативных правовых актов Костромской  области</w:t>
            </w:r>
          </w:p>
        </w:tc>
        <w:tc>
          <w:tcPr>
            <w:tcW w:w="3260" w:type="dxa"/>
          </w:tcPr>
          <w:p w:rsidR="002A28B7" w:rsidRPr="00CE5972" w:rsidRDefault="002A28B7" w:rsidP="00276877">
            <w:pPr>
              <w:jc w:val="both"/>
            </w:pPr>
            <w: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1588" w:type="dxa"/>
            <w:gridSpan w:val="2"/>
          </w:tcPr>
          <w:p w:rsidR="002A28B7" w:rsidRPr="00CE5972" w:rsidRDefault="002A28B7" w:rsidP="00276877">
            <w:pPr>
              <w:jc w:val="center"/>
            </w:pPr>
            <w:r>
              <w:t>2016</w:t>
            </w:r>
            <w:r w:rsidR="00276877">
              <w:t xml:space="preserve"> – </w:t>
            </w:r>
            <w:r>
              <w:t xml:space="preserve">2018 </w:t>
            </w:r>
            <w:r w:rsidR="00186F2C">
              <w:t>годы</w:t>
            </w:r>
          </w:p>
        </w:tc>
        <w:tc>
          <w:tcPr>
            <w:tcW w:w="2523" w:type="dxa"/>
          </w:tcPr>
          <w:p w:rsidR="002A28B7" w:rsidRPr="00CE5972" w:rsidRDefault="00276877" w:rsidP="002768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Депэкономразвития</w:t>
            </w:r>
            <w:proofErr w:type="spellEnd"/>
            <w:r>
              <w:t xml:space="preserve"> Костромской области</w:t>
            </w:r>
            <w:r w:rsidR="002A28B7" w:rsidRPr="00CE5972">
              <w:t xml:space="preserve">, </w:t>
            </w:r>
            <w:r w:rsidR="003E070B" w:rsidRPr="00590CE2">
              <w:t>исполнительн</w:t>
            </w:r>
            <w:r w:rsidR="003E070B">
              <w:t>ые</w:t>
            </w:r>
            <w:r w:rsidR="003E070B" w:rsidRPr="00590CE2">
              <w:t xml:space="preserve"> органы </w:t>
            </w:r>
            <w:r w:rsidR="003E070B">
              <w:t>государственной власти</w:t>
            </w:r>
            <w:r w:rsidR="00AB31BE">
              <w:t xml:space="preserve"> 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7F51C6" w:rsidRDefault="007F51C6" w:rsidP="00AB31BE">
            <w:pPr>
              <w:ind w:right="39"/>
              <w:jc w:val="both"/>
            </w:pPr>
            <w:r>
              <w:t xml:space="preserve">Разработка и утверждение примерных </w:t>
            </w:r>
            <w:proofErr w:type="spellStart"/>
            <w:proofErr w:type="gramStart"/>
            <w:r>
              <w:t>унифици</w:t>
            </w:r>
            <w:r w:rsidR="00AB31BE">
              <w:t>-</w:t>
            </w:r>
            <w:r>
              <w:t>рованных</w:t>
            </w:r>
            <w:proofErr w:type="spellEnd"/>
            <w:proofErr w:type="gramEnd"/>
            <w:r>
              <w:t xml:space="preserve"> административных регламентов предоставления муниципальных услуг и внедрение их на территории Костромской области</w:t>
            </w:r>
          </w:p>
        </w:tc>
        <w:tc>
          <w:tcPr>
            <w:tcW w:w="3402" w:type="dxa"/>
          </w:tcPr>
          <w:p w:rsidR="007F51C6" w:rsidRDefault="007F51C6" w:rsidP="00AB31BE">
            <w:pPr>
              <w:jc w:val="both"/>
            </w:pPr>
            <w:r>
              <w:t xml:space="preserve">Утвержденные примерные унифицированные </w:t>
            </w:r>
            <w:proofErr w:type="spellStart"/>
            <w:proofErr w:type="gramStart"/>
            <w:r>
              <w:t>адми</w:t>
            </w:r>
            <w:r w:rsidR="00AB31BE">
              <w:t>-</w:t>
            </w:r>
            <w:r>
              <w:t>нистративные</w:t>
            </w:r>
            <w:proofErr w:type="spellEnd"/>
            <w:proofErr w:type="gramEnd"/>
            <w:r>
              <w:t xml:space="preserve"> регламенты предоставления муниципальных услуг</w:t>
            </w:r>
          </w:p>
        </w:tc>
        <w:tc>
          <w:tcPr>
            <w:tcW w:w="3260" w:type="dxa"/>
          </w:tcPr>
          <w:p w:rsidR="00AB31BE" w:rsidRDefault="007F51C6" w:rsidP="00AB31BE">
            <w:pPr>
              <w:jc w:val="both"/>
            </w:pPr>
            <w:r>
              <w:t>Создание условий максимального благо</w:t>
            </w:r>
            <w:r w:rsidR="00AB31BE">
              <w:t>-</w:t>
            </w:r>
            <w:proofErr w:type="spellStart"/>
            <w:r>
              <w:t>приятствованияхозяйст</w:t>
            </w:r>
            <w:proofErr w:type="spellEnd"/>
            <w:r w:rsidR="00AB31BE">
              <w:t>-</w:t>
            </w:r>
            <w:proofErr w:type="spellStart"/>
            <w:r>
              <w:t>вующим</w:t>
            </w:r>
            <w:proofErr w:type="spellEnd"/>
            <w:r>
              <w:t xml:space="preserve"> субъектам при открытии своего дела и ведении бизнеса</w:t>
            </w:r>
            <w:r w:rsidR="00AB31BE">
              <w:t>;</w:t>
            </w:r>
          </w:p>
          <w:p w:rsidR="007F51C6" w:rsidRPr="008A0E1C" w:rsidRDefault="007F51C6" w:rsidP="00AB31BE">
            <w:pPr>
              <w:jc w:val="both"/>
            </w:pPr>
            <w:r w:rsidRPr="00757A5B">
              <w:t xml:space="preserve">на комиссии по проведению </w:t>
            </w:r>
            <w:proofErr w:type="spellStart"/>
            <w:proofErr w:type="gramStart"/>
            <w:r w:rsidRPr="00757A5B">
              <w:t>администра</w:t>
            </w:r>
            <w:r w:rsidR="00AB31BE">
              <w:t>-</w:t>
            </w:r>
            <w:r w:rsidRPr="00757A5B">
              <w:t>тивной</w:t>
            </w:r>
            <w:proofErr w:type="spellEnd"/>
            <w:proofErr w:type="gramEnd"/>
            <w:r w:rsidRPr="00757A5B">
              <w:t xml:space="preserve"> реформы в Костромской области утверждены примерные унифицированные административные </w:t>
            </w:r>
            <w:proofErr w:type="spellStart"/>
            <w:r w:rsidRPr="00757A5B">
              <w:t>регла</w:t>
            </w:r>
            <w:proofErr w:type="spellEnd"/>
            <w:r w:rsidR="00AB31BE">
              <w:t>-</w:t>
            </w:r>
            <w:r w:rsidRPr="00757A5B">
              <w:t xml:space="preserve">менты предоставления муниципальных услуг, включенных в Примерный перечень, </w:t>
            </w:r>
            <w:r w:rsidRPr="00D743A3">
              <w:t xml:space="preserve">муниципальных услуг органов местного самоуправления </w:t>
            </w:r>
            <w:proofErr w:type="spellStart"/>
            <w:r w:rsidRPr="00D743A3">
              <w:t>муни</w:t>
            </w:r>
            <w:r w:rsidR="00AB31BE">
              <w:t>-</w:t>
            </w:r>
            <w:r w:rsidRPr="00D743A3">
              <w:t>ципальных</w:t>
            </w:r>
            <w:proofErr w:type="spellEnd"/>
            <w:r w:rsidRPr="00D743A3">
              <w:t xml:space="preserve"> образований Костромской области</w:t>
            </w:r>
          </w:p>
        </w:tc>
        <w:tc>
          <w:tcPr>
            <w:tcW w:w="1588" w:type="dxa"/>
            <w:gridSpan w:val="2"/>
          </w:tcPr>
          <w:p w:rsidR="007F51C6" w:rsidRDefault="007F51C6" w:rsidP="00885B2D">
            <w:pPr>
              <w:jc w:val="center"/>
            </w:pPr>
            <w:r>
              <w:t>2016–2017  годы</w:t>
            </w:r>
          </w:p>
        </w:tc>
        <w:tc>
          <w:tcPr>
            <w:tcW w:w="2523" w:type="dxa"/>
          </w:tcPr>
          <w:p w:rsidR="007F51C6" w:rsidRPr="007415E6" w:rsidRDefault="007F51C6" w:rsidP="00885B2D">
            <w:r w:rsidRPr="007415E6">
              <w:t xml:space="preserve">Управление информатизации и связи </w:t>
            </w:r>
            <w:proofErr w:type="spellStart"/>
            <w:r w:rsidR="003E070B">
              <w:t>администра</w:t>
            </w:r>
            <w:r w:rsidR="00AB31BE">
              <w:t>-</w:t>
            </w:r>
            <w:r w:rsidR="003E070B">
              <w:t>ции</w:t>
            </w:r>
            <w:r w:rsidRPr="007415E6">
              <w:t>Костромской</w:t>
            </w:r>
            <w:proofErr w:type="spellEnd"/>
            <w:r w:rsidRPr="007415E6">
              <w:t xml:space="preserve"> области,</w:t>
            </w:r>
          </w:p>
          <w:p w:rsidR="007F51C6" w:rsidRPr="008A0E1C" w:rsidRDefault="003E070B" w:rsidP="00885B2D">
            <w:r>
              <w:t>о</w:t>
            </w:r>
            <w:r w:rsidR="007F51C6" w:rsidRPr="007415E6">
              <w:t xml:space="preserve">рганы местного самоуправления </w:t>
            </w:r>
            <w:r w:rsidR="00AB31BE">
              <w:t xml:space="preserve">муниципальных образований </w:t>
            </w:r>
            <w:r w:rsidR="007F51C6" w:rsidRPr="007415E6">
              <w:t>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3</w:t>
            </w:r>
            <w:r w:rsidR="003E070B">
              <w:t>.</w:t>
            </w:r>
          </w:p>
        </w:tc>
        <w:tc>
          <w:tcPr>
            <w:tcW w:w="3686" w:type="dxa"/>
          </w:tcPr>
          <w:p w:rsidR="007F51C6" w:rsidRDefault="007F51C6" w:rsidP="00D50429">
            <w:pPr>
              <w:ind w:right="39"/>
              <w:jc w:val="both"/>
            </w:pPr>
            <w:r>
              <w:t xml:space="preserve">Обеспечение предоставления </w:t>
            </w:r>
            <w:r w:rsidRPr="00C432B0">
              <w:t xml:space="preserve">государственных и муниципальных услуг для предпринимателей на базе </w:t>
            </w:r>
            <w:proofErr w:type="gramStart"/>
            <w:r w:rsidR="00D50429">
              <w:t xml:space="preserve">ОГКУ </w:t>
            </w:r>
            <w:r w:rsidRPr="00C432B0">
              <w:t xml:space="preserve"> «</w:t>
            </w:r>
            <w:proofErr w:type="spellStart"/>
            <w:proofErr w:type="gramEnd"/>
            <w:r w:rsidR="003E070B">
              <w:t>Многофункцио</w:t>
            </w:r>
            <w:r w:rsidR="00D50429">
              <w:t>-</w:t>
            </w:r>
            <w:r w:rsidR="003E070B">
              <w:t>нальный</w:t>
            </w:r>
            <w:proofErr w:type="spellEnd"/>
            <w:r w:rsidR="003E070B">
              <w:t xml:space="preserve"> центр</w:t>
            </w:r>
            <w:r w:rsidRPr="00C432B0">
              <w:t>»</w:t>
            </w:r>
            <w:r w:rsidR="00AB31BE">
              <w:t xml:space="preserve"> (далее – ОГКУ «МФЦ»)</w:t>
            </w:r>
          </w:p>
        </w:tc>
        <w:tc>
          <w:tcPr>
            <w:tcW w:w="3402" w:type="dxa"/>
          </w:tcPr>
          <w:p w:rsidR="007F51C6" w:rsidRDefault="007F51C6" w:rsidP="00AB31BE">
            <w:pPr>
              <w:jc w:val="both"/>
            </w:pPr>
            <w:r>
              <w:t xml:space="preserve">Возможность получения предпринимателями </w:t>
            </w:r>
            <w:r w:rsidRPr="00C432B0">
              <w:t>государственных и муниципальных услуг</w:t>
            </w:r>
            <w:r>
              <w:t xml:space="preserve"> в ОГКУ «МФЦ»</w:t>
            </w:r>
          </w:p>
        </w:tc>
        <w:tc>
          <w:tcPr>
            <w:tcW w:w="3260" w:type="dxa"/>
          </w:tcPr>
          <w:p w:rsidR="007F51C6" w:rsidRPr="008A0E1C" w:rsidRDefault="007F51C6" w:rsidP="00AB31BE">
            <w:pPr>
              <w:jc w:val="both"/>
            </w:pPr>
            <w:r>
              <w:t>Создание условий максимального благо</w:t>
            </w:r>
            <w:r w:rsidR="00AB31BE">
              <w:t>-</w:t>
            </w:r>
            <w:proofErr w:type="spellStart"/>
            <w:r>
              <w:t>приятствованияхозяйст</w:t>
            </w:r>
            <w:proofErr w:type="spellEnd"/>
            <w:r w:rsidR="00AB31BE">
              <w:t>-</w:t>
            </w:r>
            <w:proofErr w:type="spellStart"/>
            <w:r>
              <w:t>вующим</w:t>
            </w:r>
            <w:proofErr w:type="spellEnd"/>
            <w:r>
              <w:t xml:space="preserve"> субъектам при открытии своего дела и ведении </w:t>
            </w:r>
            <w:proofErr w:type="spellStart"/>
            <w:proofErr w:type="gramStart"/>
            <w:r>
              <w:t>бизнеса,</w:t>
            </w:r>
            <w:r w:rsidR="003E070B">
              <w:t>у</w:t>
            </w:r>
            <w:r>
              <w:t>ровень</w:t>
            </w:r>
            <w:proofErr w:type="spellEnd"/>
            <w:proofErr w:type="gramEnd"/>
            <w:r>
              <w:t xml:space="preserve"> удовлетворенности ка</w:t>
            </w:r>
            <w:r w:rsidR="00AB31BE">
              <w:t>-</w:t>
            </w:r>
            <w:proofErr w:type="spellStart"/>
            <w:r>
              <w:t>чеством</w:t>
            </w:r>
            <w:proofErr w:type="spellEnd"/>
            <w:r>
              <w:t xml:space="preserve"> государственных и муниципальных услуг, предоставляемых в ОГКУ «МФЦ»,  не менее 80 %</w:t>
            </w:r>
          </w:p>
        </w:tc>
        <w:tc>
          <w:tcPr>
            <w:tcW w:w="1588" w:type="dxa"/>
            <w:gridSpan w:val="2"/>
          </w:tcPr>
          <w:p w:rsidR="007F51C6" w:rsidRDefault="007F51C6" w:rsidP="00885B2D">
            <w:pPr>
              <w:jc w:val="center"/>
            </w:pPr>
            <w:r>
              <w:t>2016 год</w:t>
            </w:r>
          </w:p>
        </w:tc>
        <w:tc>
          <w:tcPr>
            <w:tcW w:w="2523" w:type="dxa"/>
          </w:tcPr>
          <w:p w:rsidR="007F51C6" w:rsidRPr="007415E6" w:rsidRDefault="007F51C6" w:rsidP="00AB31BE">
            <w:pPr>
              <w:jc w:val="both"/>
            </w:pPr>
            <w:r w:rsidRPr="007415E6">
              <w:t xml:space="preserve">Управление информатизации и связи </w:t>
            </w:r>
            <w:r w:rsidR="003E070B">
              <w:t xml:space="preserve">администрации </w:t>
            </w:r>
            <w:r w:rsidRPr="007415E6">
              <w:t>Костромской области,</w:t>
            </w:r>
          </w:p>
          <w:p w:rsidR="007F51C6" w:rsidRPr="008A0E1C" w:rsidRDefault="007F51C6" w:rsidP="00885B2D">
            <w:r>
              <w:t>ОГКУ «МФЦ»</w:t>
            </w:r>
          </w:p>
        </w:tc>
      </w:tr>
      <w:tr w:rsidR="007F51C6" w:rsidRPr="00590CE2" w:rsidTr="00AB31BE">
        <w:trPr>
          <w:trHeight w:val="409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7F51C6" w:rsidRPr="00E137FE" w:rsidRDefault="007F51C6" w:rsidP="00AB31BE">
            <w:pPr>
              <w:ind w:right="39"/>
              <w:jc w:val="both"/>
            </w:pPr>
            <w:r w:rsidRPr="00E137FE">
              <w:t xml:space="preserve">Создание условий максимального </w:t>
            </w:r>
            <w:proofErr w:type="spellStart"/>
            <w:proofErr w:type="gramStart"/>
            <w:r w:rsidRPr="00E137FE">
              <w:t>благоприятст</w:t>
            </w:r>
            <w:r w:rsidR="00AB31BE">
              <w:t>-</w:t>
            </w:r>
            <w:r w:rsidRPr="00E137FE">
              <w:t>вования</w:t>
            </w:r>
            <w:proofErr w:type="spellEnd"/>
            <w:proofErr w:type="gramEnd"/>
            <w:r w:rsidRPr="00E137FE">
              <w:t xml:space="preserve"> хозяйствующим субъектам при входе на рынок строительства</w:t>
            </w:r>
          </w:p>
        </w:tc>
        <w:tc>
          <w:tcPr>
            <w:tcW w:w="3402" w:type="dxa"/>
          </w:tcPr>
          <w:p w:rsidR="007F51C6" w:rsidRPr="00E137FE" w:rsidRDefault="003E070B" w:rsidP="00AB31BE">
            <w:pPr>
              <w:jc w:val="both"/>
            </w:pPr>
            <w:r>
              <w:t>1. </w:t>
            </w:r>
            <w:r w:rsidR="007F51C6" w:rsidRPr="00E137FE">
              <w:t xml:space="preserve">Примерные </w:t>
            </w:r>
            <w:proofErr w:type="spellStart"/>
            <w:proofErr w:type="gramStart"/>
            <w:r w:rsidR="007F51C6" w:rsidRPr="00E137FE">
              <w:t>администра</w:t>
            </w:r>
            <w:r w:rsidR="00AB31BE">
              <w:t>-</w:t>
            </w:r>
            <w:r w:rsidR="007F51C6" w:rsidRPr="00E137FE">
              <w:t>тивные</w:t>
            </w:r>
            <w:proofErr w:type="spellEnd"/>
            <w:proofErr w:type="gramEnd"/>
            <w:r w:rsidR="007F51C6" w:rsidRPr="00E137FE">
              <w:t xml:space="preserve"> регламенты предоставления </w:t>
            </w:r>
            <w:proofErr w:type="spellStart"/>
            <w:r w:rsidR="007F51C6" w:rsidRPr="00E137FE">
              <w:t>муници</w:t>
            </w:r>
            <w:r w:rsidR="00AB31BE">
              <w:t>-</w:t>
            </w:r>
            <w:r w:rsidR="007F51C6" w:rsidRPr="00E137FE">
              <w:t>пальных</w:t>
            </w:r>
            <w:proofErr w:type="spellEnd"/>
            <w:r w:rsidR="007F51C6" w:rsidRPr="00E137FE">
              <w:t xml:space="preserve"> услуг в сфере строительства</w:t>
            </w:r>
            <w:r>
              <w:t>.</w:t>
            </w:r>
          </w:p>
          <w:p w:rsidR="007F51C6" w:rsidRPr="00E137FE" w:rsidRDefault="003E070B" w:rsidP="00AB31BE">
            <w:pPr>
              <w:jc w:val="both"/>
            </w:pPr>
            <w:r>
              <w:t>2. </w:t>
            </w:r>
            <w:r w:rsidR="007F51C6" w:rsidRPr="00E137FE">
              <w:t xml:space="preserve">Отчет о приведении административных </w:t>
            </w:r>
            <w:proofErr w:type="spellStart"/>
            <w:proofErr w:type="gramStart"/>
            <w:r w:rsidR="007F51C6" w:rsidRPr="00E137FE">
              <w:t>регла</w:t>
            </w:r>
            <w:proofErr w:type="spellEnd"/>
            <w:r w:rsidR="00AB31BE">
              <w:t>-</w:t>
            </w:r>
            <w:r w:rsidR="007F51C6" w:rsidRPr="00E137FE">
              <w:t>ментов</w:t>
            </w:r>
            <w:proofErr w:type="gramEnd"/>
            <w:r w:rsidR="007F51C6" w:rsidRPr="00E137FE">
              <w:t xml:space="preserve"> муниципальных образований в соответствие с утвержденными примерными </w:t>
            </w:r>
            <w:proofErr w:type="spellStart"/>
            <w:r w:rsidR="007F51C6" w:rsidRPr="00E137FE">
              <w:t>админист</w:t>
            </w:r>
            <w:r w:rsidR="00AB31BE">
              <w:t>-</w:t>
            </w:r>
            <w:r w:rsidR="007F51C6" w:rsidRPr="00E137FE">
              <w:t>ративными</w:t>
            </w:r>
            <w:proofErr w:type="spellEnd"/>
            <w:r w:rsidR="007F51C6" w:rsidRPr="00E137FE">
              <w:t xml:space="preserve"> регламентами</w:t>
            </w:r>
          </w:p>
        </w:tc>
        <w:tc>
          <w:tcPr>
            <w:tcW w:w="3260" w:type="dxa"/>
          </w:tcPr>
          <w:p w:rsidR="007F51C6" w:rsidRPr="00E137FE" w:rsidRDefault="007F51C6" w:rsidP="00AB31BE">
            <w:pPr>
              <w:jc w:val="both"/>
            </w:pPr>
            <w:r w:rsidRPr="00E137FE">
              <w:t xml:space="preserve">Утверждение </w:t>
            </w:r>
            <w:proofErr w:type="spellStart"/>
            <w:proofErr w:type="gramStart"/>
            <w:r w:rsidRPr="00E137FE">
              <w:t>админист</w:t>
            </w:r>
            <w:r w:rsidR="00AB31BE">
              <w:t>-</w:t>
            </w:r>
            <w:r w:rsidRPr="00E137FE">
              <w:t>ративных</w:t>
            </w:r>
            <w:proofErr w:type="spellEnd"/>
            <w:proofErr w:type="gramEnd"/>
            <w:r w:rsidRPr="00E137FE">
              <w:t xml:space="preserve"> регламентов предоставления услуг в сфере строительства на муниципальном уровне и внедрение их на территории Костромской области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jc w:val="center"/>
            </w:pPr>
            <w:r w:rsidRPr="00E137FE">
              <w:t>2016 год</w:t>
            </w:r>
          </w:p>
        </w:tc>
        <w:tc>
          <w:tcPr>
            <w:tcW w:w="2523" w:type="dxa"/>
          </w:tcPr>
          <w:p w:rsidR="007F51C6" w:rsidRPr="00E137FE" w:rsidRDefault="007F51C6" w:rsidP="00AB31BE">
            <w:pPr>
              <w:jc w:val="both"/>
            </w:pPr>
            <w:r w:rsidRPr="00E137FE">
              <w:t xml:space="preserve">Управление информатизации и связи </w:t>
            </w:r>
            <w:proofErr w:type="spellStart"/>
            <w:r>
              <w:t>админист</w:t>
            </w:r>
            <w:r w:rsidR="00AB31BE">
              <w:t>-</w:t>
            </w:r>
            <w:r>
              <w:t>рации</w:t>
            </w:r>
            <w:r w:rsidRPr="00E137FE">
              <w:t>Костромской</w:t>
            </w:r>
            <w:proofErr w:type="spellEnd"/>
            <w:r w:rsidRPr="00E137FE">
              <w:t xml:space="preserve"> </w:t>
            </w:r>
            <w:proofErr w:type="spellStart"/>
            <w:proofErr w:type="gramStart"/>
            <w:r w:rsidRPr="00E137FE">
              <w:t>области,</w:t>
            </w:r>
            <w:r>
              <w:t>о</w:t>
            </w:r>
            <w:r w:rsidRPr="00E137FE">
              <w:t>рганы</w:t>
            </w:r>
            <w:proofErr w:type="spellEnd"/>
            <w:proofErr w:type="gramEnd"/>
            <w:r w:rsidRPr="00E137FE">
              <w:t xml:space="preserve"> местного самоуправления </w:t>
            </w:r>
            <w:r w:rsidR="00AB31BE">
              <w:t xml:space="preserve">муниципальных образований </w:t>
            </w:r>
            <w:r w:rsidRPr="00E137FE">
              <w:t>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7F51C6" w:rsidRPr="00186F2C" w:rsidRDefault="007F51C6" w:rsidP="00AB31BE">
            <w:pPr>
              <w:ind w:right="39"/>
              <w:jc w:val="both"/>
            </w:pPr>
            <w:r w:rsidRPr="00186F2C">
              <w:t xml:space="preserve">Мониторинг исполнения распоряжения администрации Костромской области от </w:t>
            </w:r>
            <w:r w:rsidR="00AB31BE">
              <w:br/>
            </w:r>
            <w:r w:rsidRPr="00186F2C">
              <w:t>21 июля 2015 года № 152-ра «Об утверждении плана мероприятий «Сокращение сроков прохождения административных процедур на 2015 – 2017 годы в сфере инвестиционной и предпринимательской деятельности»</w:t>
            </w:r>
          </w:p>
        </w:tc>
        <w:tc>
          <w:tcPr>
            <w:tcW w:w="3402" w:type="dxa"/>
          </w:tcPr>
          <w:p w:rsidR="007F51C6" w:rsidRPr="00E137FE" w:rsidRDefault="007F51C6" w:rsidP="00AB31BE">
            <w:pPr>
              <w:jc w:val="both"/>
            </w:pPr>
            <w:r>
              <w:t xml:space="preserve">Отчет о </w:t>
            </w:r>
            <w:r w:rsidRPr="00186F2C">
              <w:t>сокращени</w:t>
            </w:r>
            <w:r>
              <w:t>и</w:t>
            </w:r>
            <w:r w:rsidRPr="00186F2C">
              <w:t xml:space="preserve"> сроков прохождения </w:t>
            </w:r>
            <w:proofErr w:type="spellStart"/>
            <w:proofErr w:type="gramStart"/>
            <w:r w:rsidRPr="00186F2C">
              <w:t>администра</w:t>
            </w:r>
            <w:r w:rsidR="00AB31BE">
              <w:t>-</w:t>
            </w:r>
            <w:r w:rsidRPr="00186F2C">
              <w:t>тивных</w:t>
            </w:r>
            <w:proofErr w:type="spellEnd"/>
            <w:proofErr w:type="gramEnd"/>
            <w:r w:rsidRPr="00186F2C">
              <w:t xml:space="preserve"> процедур в сфере инвестиционной и предпринимательской деятельности</w:t>
            </w:r>
          </w:p>
        </w:tc>
        <w:tc>
          <w:tcPr>
            <w:tcW w:w="3260" w:type="dxa"/>
          </w:tcPr>
          <w:p w:rsidR="007F51C6" w:rsidRPr="00186F2C" w:rsidRDefault="007F51C6" w:rsidP="00AB31BE">
            <w:pPr>
              <w:jc w:val="both"/>
            </w:pPr>
            <w:r w:rsidRPr="00186F2C">
              <w:t>Поэтапное сокращение сроков прохождения административных процедур в сфере инвестиционной и предпринимательской деятельности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AB31BE">
            <w:pPr>
              <w:jc w:val="center"/>
            </w:pPr>
            <w:r>
              <w:t>2016</w:t>
            </w:r>
            <w:r w:rsidR="00AB31BE">
              <w:t xml:space="preserve"> – </w:t>
            </w:r>
            <w:r>
              <w:t>2018 годы</w:t>
            </w:r>
          </w:p>
        </w:tc>
        <w:tc>
          <w:tcPr>
            <w:tcW w:w="2523" w:type="dxa"/>
          </w:tcPr>
          <w:p w:rsidR="007F51C6" w:rsidRPr="00186F2C" w:rsidRDefault="007F51C6" w:rsidP="00885B2D">
            <w:r w:rsidRPr="00186F2C">
              <w:t>Управление инвестиционной и промышленной политики администрации 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7F51C6" w:rsidRPr="002F5E33" w:rsidRDefault="007F51C6" w:rsidP="00AB31BE">
            <w:pPr>
              <w:ind w:right="39"/>
              <w:jc w:val="both"/>
            </w:pPr>
            <w:r w:rsidRPr="002F5E33">
              <w:t xml:space="preserve">Актуализация </w:t>
            </w:r>
            <w:r>
              <w:t>«Памятки</w:t>
            </w:r>
            <w:r w:rsidRPr="002F5E33">
              <w:t xml:space="preserve"> инвестору по порядку прохождения </w:t>
            </w:r>
            <w:proofErr w:type="spellStart"/>
            <w:proofErr w:type="gramStart"/>
            <w:r w:rsidRPr="002F5E33">
              <w:t>административ</w:t>
            </w:r>
            <w:r w:rsidR="00AB31BE">
              <w:t>-</w:t>
            </w:r>
            <w:r w:rsidRPr="002F5E33">
              <w:t>ных</w:t>
            </w:r>
            <w:proofErr w:type="spellEnd"/>
            <w:proofErr w:type="gramEnd"/>
            <w:r w:rsidRPr="002F5E33">
              <w:t xml:space="preserve"> процедур на территории Костромской области</w:t>
            </w:r>
            <w:r>
              <w:t>»</w:t>
            </w:r>
            <w:r w:rsidRPr="002F5E33">
              <w:t xml:space="preserve"> и размещение на Инвестиционном портале Костромской области </w:t>
            </w:r>
            <w:hyperlink r:id="rId16" w:history="1">
              <w:r w:rsidRPr="002F5E33">
                <w:t>www.investkostroma.ru</w:t>
              </w:r>
            </w:hyperlink>
          </w:p>
        </w:tc>
        <w:tc>
          <w:tcPr>
            <w:tcW w:w="3402" w:type="dxa"/>
          </w:tcPr>
          <w:p w:rsidR="007F51C6" w:rsidRPr="00E137FE" w:rsidRDefault="007F51C6" w:rsidP="00AB31BE">
            <w:pPr>
              <w:jc w:val="both"/>
            </w:pPr>
            <w:r>
              <w:t xml:space="preserve">Информация о порядке прохождения </w:t>
            </w:r>
            <w:proofErr w:type="spellStart"/>
            <w:proofErr w:type="gramStart"/>
            <w:r>
              <w:t>администра</w:t>
            </w:r>
            <w:r w:rsidR="00AB31BE">
              <w:t>-</w:t>
            </w:r>
            <w:r>
              <w:t>тивных</w:t>
            </w:r>
            <w:proofErr w:type="spellEnd"/>
            <w:proofErr w:type="gramEnd"/>
            <w:r>
              <w:t xml:space="preserve"> процедур и мерах поддержки инвесторов и предпринимателей</w:t>
            </w:r>
          </w:p>
        </w:tc>
        <w:tc>
          <w:tcPr>
            <w:tcW w:w="3260" w:type="dxa"/>
          </w:tcPr>
          <w:p w:rsidR="007F51C6" w:rsidRPr="00186F2C" w:rsidRDefault="007F51C6" w:rsidP="00AB31BE">
            <w:pPr>
              <w:jc w:val="both"/>
            </w:pPr>
            <w:r w:rsidRPr="00186F2C">
              <w:t xml:space="preserve">Повышение </w:t>
            </w:r>
            <w:proofErr w:type="spellStart"/>
            <w:proofErr w:type="gramStart"/>
            <w:r w:rsidRPr="00186F2C">
              <w:t>информа</w:t>
            </w:r>
            <w:r w:rsidR="00AB31BE">
              <w:t>-</w:t>
            </w:r>
            <w:r w:rsidRPr="00186F2C">
              <w:t>ционного</w:t>
            </w:r>
            <w:proofErr w:type="spellEnd"/>
            <w:proofErr w:type="gramEnd"/>
            <w:r w:rsidRPr="00186F2C">
              <w:t xml:space="preserve"> обеспечения бизнес-сообщества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AB31BE">
            <w:pPr>
              <w:jc w:val="center"/>
            </w:pPr>
            <w:r>
              <w:t>2016</w:t>
            </w:r>
            <w:r w:rsidR="00AB31BE">
              <w:t xml:space="preserve"> – </w:t>
            </w:r>
            <w:r>
              <w:t>2018 годы</w:t>
            </w:r>
          </w:p>
        </w:tc>
        <w:tc>
          <w:tcPr>
            <w:tcW w:w="2523" w:type="dxa"/>
          </w:tcPr>
          <w:p w:rsidR="007F51C6" w:rsidRPr="00186F2C" w:rsidRDefault="007F51C6" w:rsidP="00885B2D">
            <w:r w:rsidRPr="00186F2C">
              <w:t>Управление инвестиционной и промышленной политики администрации 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7F51C6" w:rsidRPr="006A1B5E" w:rsidRDefault="007F51C6" w:rsidP="00AB31BE">
            <w:pPr>
              <w:ind w:right="39"/>
              <w:jc w:val="both"/>
            </w:pPr>
            <w:r>
              <w:t xml:space="preserve">Мониторинг </w:t>
            </w:r>
            <w:r w:rsidRPr="00FB5026">
              <w:t>лучших практик</w:t>
            </w:r>
            <w:r>
              <w:t xml:space="preserve"> субъектов Российской Федерации по вопросам </w:t>
            </w:r>
            <w:r w:rsidRPr="002F5E33">
              <w:t xml:space="preserve">прохождения </w:t>
            </w:r>
            <w:proofErr w:type="spellStart"/>
            <w:proofErr w:type="gramStart"/>
            <w:r w:rsidRPr="002F5E33">
              <w:t>администра</w:t>
            </w:r>
            <w:r w:rsidR="00AB31BE">
              <w:t>-</w:t>
            </w:r>
            <w:r w:rsidRPr="002F5E33">
              <w:t>тивных</w:t>
            </w:r>
            <w:proofErr w:type="spellEnd"/>
            <w:proofErr w:type="gramEnd"/>
            <w:r w:rsidRPr="002F5E33">
              <w:t xml:space="preserve"> </w:t>
            </w:r>
            <w:proofErr w:type="spellStart"/>
            <w:r w:rsidRPr="002F5E33">
              <w:t>процедур</w:t>
            </w:r>
            <w:r w:rsidRPr="00086C27">
              <w:t>в</w:t>
            </w:r>
            <w:proofErr w:type="spellEnd"/>
            <w:r w:rsidRPr="00086C27">
              <w:t xml:space="preserve"> сфере инвестиционной и предпринимательской деятельности</w:t>
            </w:r>
            <w:r>
              <w:t xml:space="preserve"> и разработка рекомендаций по их внедрению на территории Костромской области</w:t>
            </w:r>
          </w:p>
        </w:tc>
        <w:tc>
          <w:tcPr>
            <w:tcW w:w="3402" w:type="dxa"/>
          </w:tcPr>
          <w:p w:rsidR="007F51C6" w:rsidRPr="00E137FE" w:rsidRDefault="007F51C6" w:rsidP="00AB31BE">
            <w:pPr>
              <w:jc w:val="both"/>
            </w:pPr>
            <w:r>
              <w:t xml:space="preserve">Принятие лучших практик по вопросам </w:t>
            </w:r>
            <w:r w:rsidRPr="002F5E33">
              <w:t xml:space="preserve">прохождения административных </w:t>
            </w:r>
            <w:proofErr w:type="spellStart"/>
            <w:r w:rsidRPr="002F5E33">
              <w:t>проце</w:t>
            </w:r>
            <w:r w:rsidR="00AB31BE">
              <w:t>-</w:t>
            </w:r>
            <w:r w:rsidRPr="002F5E33">
              <w:t>дур</w:t>
            </w:r>
            <w:r w:rsidRPr="00086C27">
              <w:t>в</w:t>
            </w:r>
            <w:proofErr w:type="spellEnd"/>
            <w:r w:rsidRPr="00086C27">
              <w:t xml:space="preserve"> сфере </w:t>
            </w:r>
            <w:proofErr w:type="spellStart"/>
            <w:proofErr w:type="gramStart"/>
            <w:r w:rsidRPr="00086C27">
              <w:t>инвес</w:t>
            </w:r>
            <w:r w:rsidR="00AB31BE">
              <w:t>-</w:t>
            </w:r>
            <w:r w:rsidRPr="00086C27">
              <w:t>тиционной</w:t>
            </w:r>
            <w:proofErr w:type="spellEnd"/>
            <w:proofErr w:type="gramEnd"/>
            <w:r w:rsidRPr="00086C27">
              <w:t xml:space="preserve"> и </w:t>
            </w:r>
            <w:proofErr w:type="spellStart"/>
            <w:r w:rsidRPr="00086C27">
              <w:t>предприни</w:t>
            </w:r>
            <w:r w:rsidR="00AB31BE">
              <w:t>-</w:t>
            </w:r>
            <w:r w:rsidRPr="00086C27">
              <w:t>мательской</w:t>
            </w:r>
            <w:proofErr w:type="spellEnd"/>
            <w:r w:rsidRPr="00086C27">
              <w:t xml:space="preserve"> деятельности</w:t>
            </w:r>
            <w:r>
              <w:t xml:space="preserve"> на территории </w:t>
            </w:r>
            <w:proofErr w:type="spellStart"/>
            <w:r>
              <w:t>муници</w:t>
            </w:r>
            <w:r w:rsidR="00AB31BE">
              <w:t>-</w:t>
            </w:r>
            <w:r>
              <w:t>пальных</w:t>
            </w:r>
            <w:proofErr w:type="spellEnd"/>
            <w:r>
              <w:t xml:space="preserve"> образований</w:t>
            </w:r>
          </w:p>
        </w:tc>
        <w:tc>
          <w:tcPr>
            <w:tcW w:w="3260" w:type="dxa"/>
          </w:tcPr>
          <w:p w:rsidR="007F51C6" w:rsidRPr="00186F2C" w:rsidRDefault="007F51C6" w:rsidP="00AB31BE">
            <w:pPr>
              <w:jc w:val="both"/>
            </w:pPr>
            <w:r w:rsidRPr="00186F2C">
              <w:t xml:space="preserve">Повышение </w:t>
            </w:r>
            <w:proofErr w:type="spellStart"/>
            <w:r w:rsidRPr="00186F2C">
              <w:t>инвести</w:t>
            </w:r>
            <w:r w:rsidR="00AB31BE">
              <w:t>-</w:t>
            </w:r>
            <w:r w:rsidRPr="00186F2C">
              <w:t>ционнойпривлекатель</w:t>
            </w:r>
            <w:r w:rsidR="00AB31BE">
              <w:t>-</w:t>
            </w:r>
            <w:r w:rsidRPr="00186F2C">
              <w:t>ности</w:t>
            </w:r>
            <w:proofErr w:type="spellEnd"/>
            <w:r w:rsidRPr="00186F2C">
              <w:t xml:space="preserve"> региона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AB31BE">
            <w:pPr>
              <w:jc w:val="center"/>
            </w:pPr>
            <w:r>
              <w:t>2016</w:t>
            </w:r>
            <w:r w:rsidR="00AB31BE">
              <w:t xml:space="preserve"> – </w:t>
            </w:r>
            <w:r>
              <w:t>2018 годы</w:t>
            </w:r>
          </w:p>
        </w:tc>
        <w:tc>
          <w:tcPr>
            <w:tcW w:w="2523" w:type="dxa"/>
          </w:tcPr>
          <w:p w:rsidR="007F51C6" w:rsidRPr="00186F2C" w:rsidRDefault="007F51C6" w:rsidP="00885B2D">
            <w:r w:rsidRPr="00186F2C">
              <w:t>Управление инвестиционной и промышленной политики администрации Костромской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7F51C6" w:rsidRPr="00CE5972" w:rsidRDefault="007F51C6" w:rsidP="00AB31B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52"/>
              <w:jc w:val="center"/>
            </w:pPr>
            <w:r>
              <w:t>Мероприятия, направленные на 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7F51C6" w:rsidRPr="00E137FE" w:rsidRDefault="007F51C6" w:rsidP="00AB31BE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Оптимизация структуры государственного имущества Костромской области и функций хозяйствующих </w:t>
            </w:r>
            <w:r w:rsidRPr="00954FEE">
              <w:rPr>
                <w:szCs w:val="28"/>
              </w:rPr>
              <w:t>субъектов с участием Костромской области</w:t>
            </w:r>
          </w:p>
        </w:tc>
        <w:tc>
          <w:tcPr>
            <w:tcW w:w="3402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Программа приватизации </w:t>
            </w:r>
            <w:proofErr w:type="spellStart"/>
            <w:r w:rsidRPr="00E137FE">
              <w:rPr>
                <w:szCs w:val="28"/>
              </w:rPr>
              <w:t>государственногоиму</w:t>
            </w:r>
            <w:r w:rsidR="00AB31BE">
              <w:rPr>
                <w:szCs w:val="28"/>
              </w:rPr>
              <w:t>-</w:t>
            </w:r>
            <w:r w:rsidRPr="00E137FE">
              <w:rPr>
                <w:szCs w:val="28"/>
              </w:rPr>
              <w:t>щества</w:t>
            </w:r>
            <w:proofErr w:type="spellEnd"/>
            <w:r w:rsidRPr="00E137FE">
              <w:rPr>
                <w:szCs w:val="28"/>
              </w:rPr>
              <w:t xml:space="preserve"> Костромской области </w:t>
            </w:r>
          </w:p>
        </w:tc>
        <w:tc>
          <w:tcPr>
            <w:tcW w:w="3260" w:type="dxa"/>
          </w:tcPr>
          <w:p w:rsidR="007F51C6" w:rsidRPr="00E137FE" w:rsidRDefault="007F51C6" w:rsidP="00AB31BE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>Решение о включении государственного имущества Костромской области в прогнозный план приватизации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pStyle w:val="ConsPlusNormal"/>
              <w:jc w:val="center"/>
              <w:rPr>
                <w:szCs w:val="28"/>
              </w:rPr>
            </w:pPr>
            <w:r w:rsidRPr="00E137FE">
              <w:rPr>
                <w:szCs w:val="28"/>
              </w:rPr>
              <w:t xml:space="preserve">2016 </w:t>
            </w:r>
            <w:r>
              <w:rPr>
                <w:szCs w:val="28"/>
              </w:rPr>
              <w:t>год</w:t>
            </w:r>
          </w:p>
        </w:tc>
        <w:tc>
          <w:tcPr>
            <w:tcW w:w="2523" w:type="dxa"/>
          </w:tcPr>
          <w:p w:rsidR="007F51C6" w:rsidRPr="00E137FE" w:rsidRDefault="00AB31BE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7F51C6" w:rsidRPr="00E137FE">
              <w:rPr>
                <w:szCs w:val="28"/>
              </w:rPr>
              <w:t>Костромской</w:t>
            </w:r>
            <w:proofErr w:type="spellEnd"/>
            <w:r w:rsidR="007F51C6" w:rsidRPr="00E137FE">
              <w:rPr>
                <w:szCs w:val="28"/>
              </w:rPr>
              <w:t xml:space="preserve">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7F51C6" w:rsidRPr="00E137FE" w:rsidRDefault="007F51C6" w:rsidP="00AB31BE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Совершенствование </w:t>
            </w:r>
            <w:proofErr w:type="spellStart"/>
            <w:proofErr w:type="gramStart"/>
            <w:r w:rsidRPr="00E137FE">
              <w:rPr>
                <w:szCs w:val="28"/>
              </w:rPr>
              <w:t>процес</w:t>
            </w:r>
            <w:proofErr w:type="spellEnd"/>
            <w:r w:rsidR="00AB31BE">
              <w:rPr>
                <w:szCs w:val="28"/>
              </w:rPr>
              <w:t>-</w:t>
            </w:r>
            <w:r w:rsidRPr="00E137FE">
              <w:rPr>
                <w:szCs w:val="28"/>
              </w:rPr>
              <w:t>сов</w:t>
            </w:r>
            <w:proofErr w:type="gramEnd"/>
            <w:r w:rsidRPr="00E137FE">
              <w:rPr>
                <w:szCs w:val="28"/>
              </w:rPr>
              <w:t xml:space="preserve"> управления объектами </w:t>
            </w:r>
            <w:proofErr w:type="spellStart"/>
            <w:r w:rsidRPr="00E137FE">
              <w:rPr>
                <w:szCs w:val="28"/>
              </w:rPr>
              <w:t>государственнойсобст</w:t>
            </w:r>
            <w:r w:rsidR="00AB31BE">
              <w:rPr>
                <w:szCs w:val="28"/>
              </w:rPr>
              <w:t>-</w:t>
            </w:r>
            <w:r w:rsidRPr="00E137FE">
              <w:rPr>
                <w:szCs w:val="28"/>
              </w:rPr>
              <w:t>венности</w:t>
            </w:r>
            <w:proofErr w:type="spellEnd"/>
            <w:r w:rsidRPr="00E137FE">
              <w:rPr>
                <w:szCs w:val="28"/>
              </w:rPr>
              <w:t xml:space="preserve"> Костромской области </w:t>
            </w:r>
          </w:p>
        </w:tc>
        <w:tc>
          <w:tcPr>
            <w:tcW w:w="3402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Свидетельства о </w:t>
            </w:r>
            <w:proofErr w:type="gramStart"/>
            <w:r w:rsidRPr="00E137FE">
              <w:rPr>
                <w:szCs w:val="28"/>
              </w:rPr>
              <w:t>регистра</w:t>
            </w:r>
            <w:r w:rsidR="00AB31BE">
              <w:rPr>
                <w:szCs w:val="28"/>
              </w:rPr>
              <w:t>-</w:t>
            </w:r>
            <w:proofErr w:type="spellStart"/>
            <w:r w:rsidRPr="00E137FE">
              <w:rPr>
                <w:szCs w:val="28"/>
              </w:rPr>
              <w:t>ции</w:t>
            </w:r>
            <w:proofErr w:type="spellEnd"/>
            <w:proofErr w:type="gramEnd"/>
            <w:r w:rsidRPr="00E137FE">
              <w:rPr>
                <w:szCs w:val="28"/>
              </w:rPr>
              <w:t xml:space="preserve"> юридических лиц, договоры купли-продажи, выписки из ЕГРЮЛ</w:t>
            </w:r>
          </w:p>
        </w:tc>
        <w:tc>
          <w:tcPr>
            <w:tcW w:w="3260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Повышение </w:t>
            </w:r>
            <w:proofErr w:type="spellStart"/>
            <w:r w:rsidRPr="00E137FE">
              <w:rPr>
                <w:szCs w:val="28"/>
              </w:rPr>
              <w:t>эффектив</w:t>
            </w:r>
            <w:r w:rsidR="00AB31BE">
              <w:rPr>
                <w:szCs w:val="28"/>
              </w:rPr>
              <w:t>-</w:t>
            </w:r>
            <w:r w:rsidRPr="00E137FE">
              <w:rPr>
                <w:szCs w:val="28"/>
              </w:rPr>
              <w:t>ностиуправле</w:t>
            </w:r>
            <w:r w:rsidR="00AB31BE">
              <w:rPr>
                <w:szCs w:val="28"/>
              </w:rPr>
              <w:t>-</w:t>
            </w:r>
            <w:r w:rsidRPr="00E137FE">
              <w:rPr>
                <w:szCs w:val="28"/>
              </w:rPr>
              <w:t>ния</w:t>
            </w:r>
            <w:proofErr w:type="spellEnd"/>
            <w:r w:rsidRPr="00E137FE">
              <w:rPr>
                <w:szCs w:val="28"/>
              </w:rPr>
              <w:t xml:space="preserve">/соотношение </w:t>
            </w:r>
            <w:proofErr w:type="gramStart"/>
            <w:r w:rsidRPr="00E137FE">
              <w:rPr>
                <w:szCs w:val="28"/>
              </w:rPr>
              <w:t>коли</w:t>
            </w:r>
            <w:r w:rsidR="00AB31BE">
              <w:rPr>
                <w:szCs w:val="28"/>
              </w:rPr>
              <w:t>-</w:t>
            </w:r>
            <w:proofErr w:type="spellStart"/>
            <w:r w:rsidRPr="00E137FE">
              <w:rPr>
                <w:szCs w:val="28"/>
              </w:rPr>
              <w:t>чества</w:t>
            </w:r>
            <w:proofErr w:type="spellEnd"/>
            <w:proofErr w:type="gramEnd"/>
            <w:r w:rsidRPr="00E137FE">
              <w:rPr>
                <w:szCs w:val="28"/>
              </w:rPr>
              <w:t xml:space="preserve"> приватизирован</w:t>
            </w:r>
            <w:r w:rsidR="00AB31BE">
              <w:rPr>
                <w:szCs w:val="28"/>
              </w:rPr>
              <w:t>-</w:t>
            </w:r>
            <w:proofErr w:type="spellStart"/>
            <w:r w:rsidRPr="00E137FE">
              <w:rPr>
                <w:szCs w:val="28"/>
              </w:rPr>
              <w:t>ных</w:t>
            </w:r>
            <w:proofErr w:type="spellEnd"/>
            <w:r w:rsidRPr="00E137FE">
              <w:rPr>
                <w:szCs w:val="28"/>
              </w:rPr>
              <w:t xml:space="preserve"> за 2013</w:t>
            </w:r>
            <w:r w:rsidR="00AB31BE">
              <w:rPr>
                <w:szCs w:val="28"/>
              </w:rPr>
              <w:t xml:space="preserve"> – </w:t>
            </w:r>
            <w:r w:rsidRPr="00E137FE">
              <w:rPr>
                <w:szCs w:val="28"/>
              </w:rPr>
              <w:t xml:space="preserve">2016 годы к общему количеству действующих и не находящихся в процедуре банкротства на конец </w:t>
            </w:r>
            <w:r w:rsidR="002B72CE">
              <w:rPr>
                <w:szCs w:val="28"/>
              </w:rPr>
              <w:br/>
            </w:r>
            <w:r w:rsidRPr="00E137FE">
              <w:rPr>
                <w:szCs w:val="28"/>
              </w:rPr>
              <w:t>2016 года:</w:t>
            </w:r>
          </w:p>
          <w:p w:rsidR="007F51C6" w:rsidRPr="00E137FE" w:rsidRDefault="007F51C6" w:rsidP="00885B2D">
            <w:pPr>
              <w:pStyle w:val="ConsPlusNormal"/>
              <w:numPr>
                <w:ilvl w:val="0"/>
                <w:numId w:val="7"/>
              </w:numPr>
              <w:ind w:left="0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1) государственных предприятий </w:t>
            </w:r>
            <w:r w:rsidR="002B72CE">
              <w:rPr>
                <w:szCs w:val="28"/>
              </w:rPr>
              <w:t>–</w:t>
            </w:r>
            <w:r w:rsidRPr="00E137FE">
              <w:rPr>
                <w:szCs w:val="28"/>
              </w:rPr>
              <w:t xml:space="preserve"> не менее 75%;</w:t>
            </w:r>
          </w:p>
          <w:p w:rsidR="007F51C6" w:rsidRPr="00E137FE" w:rsidRDefault="007F51C6" w:rsidP="00885B2D">
            <w:pPr>
              <w:pStyle w:val="ConsPlusNormal"/>
              <w:numPr>
                <w:ilvl w:val="0"/>
                <w:numId w:val="7"/>
              </w:numPr>
              <w:ind w:left="0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>2) хозяйственных обществ с участием в уставно</w:t>
            </w:r>
            <w:r w:rsidR="002B72CE">
              <w:rPr>
                <w:szCs w:val="28"/>
              </w:rPr>
              <w:t>м капитале Костромской области – не менее 10%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pStyle w:val="ConsPlusNormal"/>
              <w:jc w:val="center"/>
              <w:rPr>
                <w:szCs w:val="28"/>
              </w:rPr>
            </w:pPr>
            <w:r w:rsidRPr="00E137FE">
              <w:rPr>
                <w:szCs w:val="28"/>
              </w:rPr>
              <w:t xml:space="preserve">2016 </w:t>
            </w:r>
            <w:r>
              <w:rPr>
                <w:szCs w:val="28"/>
              </w:rPr>
              <w:t>год</w:t>
            </w:r>
          </w:p>
        </w:tc>
        <w:tc>
          <w:tcPr>
            <w:tcW w:w="2523" w:type="dxa"/>
          </w:tcPr>
          <w:p w:rsidR="007F51C6" w:rsidRPr="00E137FE" w:rsidRDefault="00AB31BE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7F51C6" w:rsidRPr="00E137FE">
              <w:rPr>
                <w:szCs w:val="28"/>
              </w:rPr>
              <w:t>Костромской</w:t>
            </w:r>
            <w:proofErr w:type="spellEnd"/>
            <w:r w:rsidR="007F51C6" w:rsidRPr="00E137FE">
              <w:rPr>
                <w:szCs w:val="28"/>
              </w:rPr>
              <w:t xml:space="preserve">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Обеспечение и сохранение целевого использования  государственных объектов недвижимого имущества в социальной сфере </w:t>
            </w:r>
          </w:p>
        </w:tc>
        <w:tc>
          <w:tcPr>
            <w:tcW w:w="3402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>Акты (справки) о проверках целевого использования объектов недвижимого имущества</w:t>
            </w:r>
          </w:p>
        </w:tc>
        <w:tc>
          <w:tcPr>
            <w:tcW w:w="3260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Закрепление </w:t>
            </w:r>
            <w:proofErr w:type="spellStart"/>
            <w:r w:rsidRPr="00E137FE">
              <w:rPr>
                <w:szCs w:val="28"/>
              </w:rPr>
              <w:t>государст</w:t>
            </w:r>
            <w:proofErr w:type="spellEnd"/>
            <w:r w:rsidR="002B72CE">
              <w:rPr>
                <w:szCs w:val="28"/>
              </w:rPr>
              <w:t>-</w:t>
            </w:r>
            <w:r w:rsidRPr="00E137FE">
              <w:rPr>
                <w:szCs w:val="28"/>
              </w:rPr>
              <w:t xml:space="preserve">венного имущества на праве оперативного управления, передача (согласование </w:t>
            </w:r>
            <w:proofErr w:type="gramStart"/>
            <w:r w:rsidRPr="00E137FE">
              <w:rPr>
                <w:szCs w:val="28"/>
              </w:rPr>
              <w:t>передачи)  в</w:t>
            </w:r>
            <w:proofErr w:type="gramEnd"/>
            <w:r w:rsidRPr="00E137FE">
              <w:rPr>
                <w:szCs w:val="28"/>
              </w:rPr>
              <w:t xml:space="preserve"> пользование третьих лиц (с условием целевого использования) 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pStyle w:val="ConsPlusNormal"/>
              <w:jc w:val="center"/>
              <w:rPr>
                <w:szCs w:val="28"/>
              </w:rPr>
            </w:pPr>
            <w:r w:rsidRPr="00E137FE">
              <w:rPr>
                <w:szCs w:val="28"/>
              </w:rPr>
              <w:t>2016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523" w:type="dxa"/>
          </w:tcPr>
          <w:p w:rsidR="007F51C6" w:rsidRPr="00E137FE" w:rsidRDefault="00AB31BE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7F51C6" w:rsidRPr="00E137FE">
              <w:rPr>
                <w:szCs w:val="28"/>
              </w:rPr>
              <w:t>Костромской</w:t>
            </w:r>
            <w:proofErr w:type="spellEnd"/>
            <w:r w:rsidR="007F51C6" w:rsidRPr="00E137FE">
              <w:rPr>
                <w:szCs w:val="28"/>
              </w:rPr>
              <w:t xml:space="preserve">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3402" w:type="dxa"/>
          </w:tcPr>
          <w:p w:rsidR="007F51C6" w:rsidRPr="00E137FE" w:rsidRDefault="00A90046" w:rsidP="00885B2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F51C6" w:rsidRPr="00E137FE">
              <w:rPr>
                <w:szCs w:val="28"/>
              </w:rPr>
              <w:t>оговоры аренды (</w:t>
            </w:r>
            <w:proofErr w:type="spellStart"/>
            <w:r w:rsidR="007F51C6" w:rsidRPr="00E137FE">
              <w:rPr>
                <w:szCs w:val="28"/>
              </w:rPr>
              <w:t>безвозмездногопользо</w:t>
            </w:r>
            <w:r w:rsidR="002B72CE">
              <w:rPr>
                <w:szCs w:val="28"/>
              </w:rPr>
              <w:t>-</w:t>
            </w:r>
            <w:r w:rsidR="007F51C6" w:rsidRPr="00E137FE">
              <w:rPr>
                <w:szCs w:val="28"/>
              </w:rPr>
              <w:t>вания</w:t>
            </w:r>
            <w:proofErr w:type="spellEnd"/>
            <w:r w:rsidR="007F51C6" w:rsidRPr="00E137FE">
              <w:rPr>
                <w:szCs w:val="28"/>
              </w:rPr>
              <w:t xml:space="preserve">) недвижимого государственного </w:t>
            </w:r>
            <w:proofErr w:type="spellStart"/>
            <w:proofErr w:type="gramStart"/>
            <w:r w:rsidR="007F51C6" w:rsidRPr="00E137FE">
              <w:rPr>
                <w:szCs w:val="28"/>
              </w:rPr>
              <w:t>иму</w:t>
            </w:r>
            <w:r w:rsidR="002B72CE">
              <w:rPr>
                <w:szCs w:val="28"/>
              </w:rPr>
              <w:t>-</w:t>
            </w:r>
            <w:r w:rsidR="007F51C6" w:rsidRPr="00E137FE">
              <w:rPr>
                <w:szCs w:val="28"/>
              </w:rPr>
              <w:t>щества</w:t>
            </w:r>
            <w:proofErr w:type="spellEnd"/>
            <w:proofErr w:type="gramEnd"/>
          </w:p>
        </w:tc>
        <w:tc>
          <w:tcPr>
            <w:tcW w:w="3260" w:type="dxa"/>
          </w:tcPr>
          <w:p w:rsidR="007F51C6" w:rsidRPr="00E137FE" w:rsidRDefault="007F51C6" w:rsidP="002B72CE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Передача (согласование передачи) </w:t>
            </w:r>
            <w:proofErr w:type="gramStart"/>
            <w:r w:rsidRPr="00E137FE">
              <w:rPr>
                <w:szCs w:val="28"/>
              </w:rPr>
              <w:t>объектов  недвижимого</w:t>
            </w:r>
            <w:proofErr w:type="gramEnd"/>
            <w:r w:rsidRPr="00E137FE">
              <w:rPr>
                <w:szCs w:val="28"/>
              </w:rPr>
              <w:t xml:space="preserve"> имущества в пользование </w:t>
            </w:r>
            <w:proofErr w:type="spellStart"/>
            <w:r w:rsidRPr="00E137FE">
              <w:rPr>
                <w:szCs w:val="28"/>
              </w:rPr>
              <w:t>негосударст</w:t>
            </w:r>
            <w:proofErr w:type="spellEnd"/>
            <w:r w:rsidR="002B72CE">
              <w:rPr>
                <w:szCs w:val="28"/>
              </w:rPr>
              <w:t>-</w:t>
            </w:r>
            <w:r w:rsidRPr="00E137FE">
              <w:rPr>
                <w:szCs w:val="28"/>
              </w:rPr>
              <w:t>венным организациям с применением механизмов государственно-частного партнерства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pStyle w:val="ConsPlusNormal"/>
              <w:jc w:val="center"/>
              <w:rPr>
                <w:szCs w:val="28"/>
              </w:rPr>
            </w:pPr>
            <w:r w:rsidRPr="00E137FE">
              <w:rPr>
                <w:szCs w:val="28"/>
              </w:rPr>
              <w:t>2016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523" w:type="dxa"/>
          </w:tcPr>
          <w:p w:rsidR="007F51C6" w:rsidRPr="00E137FE" w:rsidRDefault="00AB31BE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7F51C6" w:rsidRPr="00E137FE">
              <w:rPr>
                <w:szCs w:val="28"/>
              </w:rPr>
              <w:t>Костромской</w:t>
            </w:r>
            <w:proofErr w:type="spellEnd"/>
            <w:r w:rsidR="007F51C6" w:rsidRPr="00E137FE">
              <w:rPr>
                <w:szCs w:val="28"/>
              </w:rPr>
              <w:t xml:space="preserve">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 xml:space="preserve">Содействие развитию социально ориентированных некоммерческих организаций и субъектов малого и среднего </w:t>
            </w:r>
            <w:proofErr w:type="spellStart"/>
            <w:proofErr w:type="gramStart"/>
            <w:r w:rsidRPr="00E137FE">
              <w:rPr>
                <w:szCs w:val="28"/>
              </w:rPr>
              <w:t>предприни</w:t>
            </w:r>
            <w:r w:rsidR="002B72CE">
              <w:rPr>
                <w:szCs w:val="28"/>
              </w:rPr>
              <w:t>-</w:t>
            </w:r>
            <w:r w:rsidRPr="00E137FE">
              <w:rPr>
                <w:szCs w:val="28"/>
              </w:rPr>
              <w:t>мательства</w:t>
            </w:r>
            <w:proofErr w:type="spellEnd"/>
            <w:proofErr w:type="gramEnd"/>
          </w:p>
        </w:tc>
        <w:tc>
          <w:tcPr>
            <w:tcW w:w="3402" w:type="dxa"/>
          </w:tcPr>
          <w:p w:rsidR="00DE1B66" w:rsidRPr="00E137FE" w:rsidRDefault="00A90046" w:rsidP="002B72C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F51C6" w:rsidRPr="00E137FE">
              <w:rPr>
                <w:szCs w:val="28"/>
              </w:rPr>
              <w:t xml:space="preserve">оговоры аренды (безвозмездного </w:t>
            </w:r>
            <w:proofErr w:type="spellStart"/>
            <w:proofErr w:type="gramStart"/>
            <w:r w:rsidR="007F51C6" w:rsidRPr="00E137FE">
              <w:rPr>
                <w:szCs w:val="28"/>
              </w:rPr>
              <w:t>пользо</w:t>
            </w:r>
            <w:r w:rsidR="002B72CE">
              <w:rPr>
                <w:szCs w:val="28"/>
              </w:rPr>
              <w:t>-</w:t>
            </w:r>
            <w:r w:rsidR="007F51C6" w:rsidRPr="00E137FE">
              <w:rPr>
                <w:szCs w:val="28"/>
              </w:rPr>
              <w:t>вания</w:t>
            </w:r>
            <w:proofErr w:type="spellEnd"/>
            <w:proofErr w:type="gramEnd"/>
            <w:r w:rsidR="007F51C6" w:rsidRPr="00E137FE">
              <w:rPr>
                <w:szCs w:val="28"/>
              </w:rPr>
              <w:t>) недвижи</w:t>
            </w:r>
            <w:r w:rsidR="00DE1B66">
              <w:rPr>
                <w:szCs w:val="28"/>
              </w:rPr>
              <w:t>мого государственного имущества</w:t>
            </w:r>
          </w:p>
        </w:tc>
        <w:tc>
          <w:tcPr>
            <w:tcW w:w="3260" w:type="dxa"/>
          </w:tcPr>
          <w:p w:rsidR="007F51C6" w:rsidRPr="00E137FE" w:rsidRDefault="007F51C6" w:rsidP="00885B2D">
            <w:pPr>
              <w:pStyle w:val="ConsPlusNormal"/>
              <w:jc w:val="both"/>
              <w:rPr>
                <w:szCs w:val="28"/>
              </w:rPr>
            </w:pPr>
            <w:r w:rsidRPr="00E137FE">
              <w:rPr>
                <w:szCs w:val="28"/>
              </w:rPr>
              <w:t>Передача (согласование передачи) объектов недвижимого имущества  в пользование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pStyle w:val="ConsPlusNormal"/>
              <w:jc w:val="center"/>
              <w:rPr>
                <w:szCs w:val="28"/>
              </w:rPr>
            </w:pPr>
            <w:r w:rsidRPr="00E137FE">
              <w:rPr>
                <w:szCs w:val="28"/>
              </w:rPr>
              <w:t>2016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523" w:type="dxa"/>
          </w:tcPr>
          <w:p w:rsidR="007F51C6" w:rsidRPr="00E137FE" w:rsidRDefault="00AB31BE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7F51C6" w:rsidRPr="00E137FE">
              <w:rPr>
                <w:szCs w:val="28"/>
              </w:rPr>
              <w:t>Костромской</w:t>
            </w:r>
            <w:proofErr w:type="spellEnd"/>
            <w:r w:rsidR="007F51C6" w:rsidRPr="00E137FE">
              <w:rPr>
                <w:szCs w:val="28"/>
              </w:rPr>
              <w:t xml:space="preserve"> области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7F51C6" w:rsidRPr="002A28B7" w:rsidRDefault="007F51C6" w:rsidP="002B72CE">
            <w:pPr>
              <w:pStyle w:val="a3"/>
              <w:numPr>
                <w:ilvl w:val="0"/>
                <w:numId w:val="10"/>
              </w:numPr>
              <w:ind w:left="0" w:firstLine="42"/>
              <w:jc w:val="center"/>
            </w:pPr>
            <w: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 том числе возможности для поиска, отбора, обучения потенциальных предпринимателей и их работу на первоначальном этапе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Default="007F51C6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7F51C6" w:rsidRPr="00E137FE" w:rsidRDefault="007F51C6" w:rsidP="00885B2D">
            <w:pPr>
              <w:ind w:right="-2"/>
              <w:jc w:val="both"/>
            </w:pPr>
            <w:proofErr w:type="spellStart"/>
            <w:r w:rsidRPr="00E137FE">
              <w:t>Информационно</w:t>
            </w:r>
            <w:r>
              <w:t>е</w:t>
            </w:r>
            <w:r w:rsidRPr="00E137FE">
              <w:t>обеспе</w:t>
            </w:r>
            <w:r w:rsidR="002B72CE">
              <w:t>-</w:t>
            </w:r>
            <w:r w:rsidRPr="00E137FE">
              <w:t>чение</w:t>
            </w:r>
            <w:proofErr w:type="spellEnd"/>
            <w:r w:rsidRPr="00E137FE">
              <w:t xml:space="preserve"> предпринимателей Костромской области по вопросам возможного участия в бизнес-миссиях, форумах, выставках</w:t>
            </w:r>
          </w:p>
        </w:tc>
        <w:tc>
          <w:tcPr>
            <w:tcW w:w="3402" w:type="dxa"/>
          </w:tcPr>
          <w:p w:rsidR="007F51C6" w:rsidRPr="00E137FE" w:rsidRDefault="003E070B" w:rsidP="00885B2D">
            <w:pPr>
              <w:ind w:right="-2"/>
              <w:jc w:val="both"/>
            </w:pPr>
            <w:r>
              <w:t>1. </w:t>
            </w:r>
            <w:r w:rsidR="007F51C6" w:rsidRPr="00E137FE">
              <w:t xml:space="preserve">Постановление </w:t>
            </w:r>
            <w:proofErr w:type="spellStart"/>
            <w:proofErr w:type="gramStart"/>
            <w:r w:rsidR="007F51C6" w:rsidRPr="00E137FE">
              <w:t>админи</w:t>
            </w:r>
            <w:r w:rsidR="002B72CE">
              <w:t>-</w:t>
            </w:r>
            <w:r w:rsidR="007F51C6" w:rsidRPr="00E137FE">
              <w:t>страции</w:t>
            </w:r>
            <w:proofErr w:type="spellEnd"/>
            <w:proofErr w:type="gramEnd"/>
            <w:r w:rsidR="007F51C6" w:rsidRPr="00E137FE">
              <w:t xml:space="preserve"> Костромской области от 18 августа </w:t>
            </w:r>
            <w:r w:rsidR="002B72CE">
              <w:br/>
            </w:r>
            <w:r w:rsidR="007F51C6" w:rsidRPr="00E137FE">
              <w:t xml:space="preserve">2015 года № 301-а </w:t>
            </w:r>
            <w:r w:rsidR="002B72CE">
              <w:br/>
            </w:r>
            <w:r w:rsidR="007F51C6" w:rsidRPr="00E137FE">
              <w:t xml:space="preserve">«Об утверждении </w:t>
            </w:r>
            <w:proofErr w:type="spellStart"/>
            <w:r w:rsidR="007F51C6" w:rsidRPr="00E137FE">
              <w:t>государственнойпрограм</w:t>
            </w:r>
            <w:proofErr w:type="spellEnd"/>
            <w:r w:rsidR="002B72CE">
              <w:t>-</w:t>
            </w:r>
            <w:r w:rsidR="007F51C6" w:rsidRPr="00E137FE">
              <w:t>мы Костромской области «Экономическое развитие Костромской области на период до 2025 года».</w:t>
            </w:r>
          </w:p>
          <w:p w:rsidR="007F51C6" w:rsidRPr="00E137FE" w:rsidRDefault="003E070B" w:rsidP="00885B2D">
            <w:pPr>
              <w:ind w:right="-2"/>
              <w:jc w:val="both"/>
            </w:pPr>
            <w:r>
              <w:t>2. </w:t>
            </w:r>
            <w:r w:rsidR="007F51C6" w:rsidRPr="00E137FE">
              <w:t xml:space="preserve">Распоряжение </w:t>
            </w:r>
            <w:proofErr w:type="spellStart"/>
            <w:proofErr w:type="gramStart"/>
            <w:r w:rsidR="007F51C6" w:rsidRPr="00E137FE">
              <w:t>адми</w:t>
            </w:r>
            <w:r w:rsidR="002B72CE">
              <w:t>-</w:t>
            </w:r>
            <w:r w:rsidR="007F51C6" w:rsidRPr="00E137FE">
              <w:t>нистрации</w:t>
            </w:r>
            <w:proofErr w:type="spellEnd"/>
            <w:proofErr w:type="gramEnd"/>
            <w:r w:rsidR="007F51C6" w:rsidRPr="00E137FE">
              <w:t xml:space="preserve"> Костромской области от 10 декабря </w:t>
            </w:r>
            <w:r w:rsidR="002B72CE">
              <w:br/>
            </w:r>
            <w:r w:rsidR="007F51C6" w:rsidRPr="00E137FE">
              <w:t xml:space="preserve">2013 года № 273-ра </w:t>
            </w:r>
            <w:r w:rsidR="002B72CE">
              <w:br/>
            </w:r>
            <w:r w:rsidR="007F51C6" w:rsidRPr="00E137FE">
              <w:t>«Об утверждении инвестиционной стратегии Костромской</w:t>
            </w:r>
            <w:r>
              <w:t xml:space="preserve"> области на период до 2025 года</w:t>
            </w:r>
            <w:r w:rsidR="007F51C6" w:rsidRPr="00E137FE">
              <w:t>»</w:t>
            </w:r>
          </w:p>
        </w:tc>
        <w:tc>
          <w:tcPr>
            <w:tcW w:w="3260" w:type="dxa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t xml:space="preserve">Участие </w:t>
            </w:r>
            <w:proofErr w:type="spellStart"/>
            <w:proofErr w:type="gramStart"/>
            <w:r w:rsidRPr="00E137FE">
              <w:t>предприни</w:t>
            </w:r>
            <w:r w:rsidR="002B72CE">
              <w:t>-</w:t>
            </w:r>
            <w:r w:rsidRPr="00E137FE">
              <w:t>мателей</w:t>
            </w:r>
            <w:proofErr w:type="spellEnd"/>
            <w:proofErr w:type="gramEnd"/>
            <w:r w:rsidRPr="00E137FE">
              <w:t xml:space="preserve"> Костромской области в бизнес-миссиях, форумах</w:t>
            </w:r>
          </w:p>
        </w:tc>
        <w:tc>
          <w:tcPr>
            <w:tcW w:w="1588" w:type="dxa"/>
            <w:gridSpan w:val="2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t>2016 год</w:t>
            </w:r>
          </w:p>
        </w:tc>
        <w:tc>
          <w:tcPr>
            <w:tcW w:w="2523" w:type="dxa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t>Исполнительные органы государственной власти Костромской области</w:t>
            </w:r>
          </w:p>
        </w:tc>
      </w:tr>
      <w:tr w:rsidR="007F51C6" w:rsidRPr="008A0E1C" w:rsidTr="00023A97">
        <w:trPr>
          <w:jc w:val="center"/>
        </w:trPr>
        <w:tc>
          <w:tcPr>
            <w:tcW w:w="653" w:type="dxa"/>
            <w:gridSpan w:val="2"/>
          </w:tcPr>
          <w:p w:rsidR="007F51C6" w:rsidRDefault="007F51C6" w:rsidP="00885B2D">
            <w:pPr>
              <w:jc w:val="center"/>
            </w:pPr>
            <w:r>
              <w:t>2.</w:t>
            </w:r>
          </w:p>
        </w:tc>
        <w:tc>
          <w:tcPr>
            <w:tcW w:w="3708" w:type="dxa"/>
            <w:gridSpan w:val="2"/>
          </w:tcPr>
          <w:p w:rsidR="007F51C6" w:rsidRPr="00E137FE" w:rsidRDefault="002B72CE" w:rsidP="00885B2D">
            <w:pPr>
              <w:pStyle w:val="a5"/>
              <w:spacing w:before="0" w:beforeAutospacing="0" w:after="0" w:afterAutospacing="0"/>
              <w:ind w:left="33" w:right="3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размещение на И</w:t>
            </w:r>
            <w:r w:rsidR="007F51C6" w:rsidRPr="00E137FE">
              <w:rPr>
                <w:sz w:val="28"/>
                <w:szCs w:val="28"/>
              </w:rPr>
              <w:t xml:space="preserve">нвестиционном портале Костромской области </w:t>
            </w:r>
            <w:r w:rsidR="007F51C6" w:rsidRPr="008A0FAD">
              <w:rPr>
                <w:sz w:val="28"/>
                <w:szCs w:val="28"/>
                <w:lang w:val="en-US"/>
              </w:rPr>
              <w:t>www</w:t>
            </w:r>
            <w:r w:rsidR="007F51C6" w:rsidRPr="008A0FAD">
              <w:rPr>
                <w:sz w:val="28"/>
                <w:szCs w:val="28"/>
              </w:rPr>
              <w:t>.</w:t>
            </w:r>
            <w:r w:rsidR="007F51C6" w:rsidRPr="008A0FAD">
              <w:rPr>
                <w:sz w:val="28"/>
                <w:szCs w:val="28"/>
                <w:lang w:val="en-US"/>
              </w:rPr>
              <w:t>investkostroma</w:t>
            </w:r>
            <w:r w:rsidR="007F51C6" w:rsidRPr="008A0FAD">
              <w:rPr>
                <w:sz w:val="28"/>
                <w:szCs w:val="28"/>
              </w:rPr>
              <w:t>.</w:t>
            </w:r>
            <w:r w:rsidR="007F51C6" w:rsidRPr="008A0FAD">
              <w:rPr>
                <w:sz w:val="28"/>
                <w:szCs w:val="28"/>
                <w:lang w:val="en-US"/>
              </w:rPr>
              <w:t>ru</w:t>
            </w:r>
            <w:r w:rsidR="007F51C6" w:rsidRPr="00E137FE">
              <w:rPr>
                <w:sz w:val="28"/>
                <w:szCs w:val="28"/>
              </w:rPr>
              <w:t xml:space="preserve"> технико-экономических обоснований </w:t>
            </w:r>
            <w:proofErr w:type="spellStart"/>
            <w:proofErr w:type="gramStart"/>
            <w:r w:rsidR="007F51C6" w:rsidRPr="00E137FE">
              <w:rPr>
                <w:sz w:val="28"/>
                <w:szCs w:val="28"/>
              </w:rPr>
              <w:t>инвести</w:t>
            </w:r>
            <w:r>
              <w:rPr>
                <w:sz w:val="28"/>
                <w:szCs w:val="28"/>
              </w:rPr>
              <w:t>-</w:t>
            </w:r>
            <w:r w:rsidR="007F51C6" w:rsidRPr="00E137FE">
              <w:rPr>
                <w:sz w:val="28"/>
                <w:szCs w:val="28"/>
              </w:rPr>
              <w:t>ционных</w:t>
            </w:r>
            <w:proofErr w:type="spellEnd"/>
            <w:proofErr w:type="gramEnd"/>
            <w:r w:rsidR="007F51C6" w:rsidRPr="00E137FE">
              <w:rPr>
                <w:sz w:val="28"/>
                <w:szCs w:val="28"/>
              </w:rPr>
              <w:t xml:space="preserve"> проектов, приоритетных для реализации на территории Костромской области, а также перечня свободных производственных площадок </w:t>
            </w:r>
          </w:p>
        </w:tc>
        <w:tc>
          <w:tcPr>
            <w:tcW w:w="3402" w:type="dxa"/>
          </w:tcPr>
          <w:p w:rsidR="007F51C6" w:rsidRPr="00E137FE" w:rsidRDefault="003E070B" w:rsidP="00885B2D">
            <w:pPr>
              <w:ind w:right="-2"/>
              <w:jc w:val="both"/>
            </w:pPr>
            <w:r>
              <w:t>1. </w:t>
            </w:r>
            <w:r w:rsidR="007F51C6" w:rsidRPr="00E137FE">
              <w:t xml:space="preserve">Постановление </w:t>
            </w:r>
            <w:proofErr w:type="spellStart"/>
            <w:proofErr w:type="gramStart"/>
            <w:r w:rsidR="007F51C6" w:rsidRPr="00E137FE">
              <w:t>адми</w:t>
            </w:r>
            <w:r w:rsidR="002B72CE">
              <w:t>-</w:t>
            </w:r>
            <w:r w:rsidR="007F51C6" w:rsidRPr="00E137FE">
              <w:t>нистрации</w:t>
            </w:r>
            <w:proofErr w:type="spellEnd"/>
            <w:proofErr w:type="gramEnd"/>
            <w:r w:rsidR="007F51C6" w:rsidRPr="00E137FE">
              <w:t xml:space="preserve"> Костромской области от 18 августа </w:t>
            </w:r>
            <w:r w:rsidR="002B72CE">
              <w:br/>
            </w:r>
            <w:r w:rsidR="007F51C6" w:rsidRPr="00E137FE">
              <w:t xml:space="preserve">2015 года № 301-а «Об утверждении </w:t>
            </w:r>
            <w:proofErr w:type="spellStart"/>
            <w:r w:rsidR="007F51C6" w:rsidRPr="00E137FE">
              <w:t>государст</w:t>
            </w:r>
            <w:proofErr w:type="spellEnd"/>
            <w:r w:rsidR="002B72CE">
              <w:t>-</w:t>
            </w:r>
            <w:r w:rsidR="007F51C6" w:rsidRPr="00E137FE">
              <w:t>венной программы Костромской области «Экономическое развитие Костромской области на период до 2025 года».</w:t>
            </w:r>
          </w:p>
          <w:p w:rsidR="007F51C6" w:rsidRPr="00E137FE" w:rsidRDefault="003E070B" w:rsidP="00885B2D">
            <w:pPr>
              <w:ind w:right="-2"/>
              <w:jc w:val="both"/>
              <w:rPr>
                <w:rFonts w:eastAsia="Times New Roman"/>
                <w:lang w:eastAsia="ru-RU"/>
              </w:rPr>
            </w:pPr>
            <w:r>
              <w:t>2. </w:t>
            </w:r>
            <w:r w:rsidR="007F51C6" w:rsidRPr="00E137FE">
              <w:t xml:space="preserve">Распоряжение </w:t>
            </w:r>
            <w:proofErr w:type="spellStart"/>
            <w:proofErr w:type="gramStart"/>
            <w:r w:rsidR="007F51C6" w:rsidRPr="00E137FE">
              <w:t>адми</w:t>
            </w:r>
            <w:r w:rsidR="002B72CE">
              <w:t>-</w:t>
            </w:r>
            <w:r w:rsidR="007F51C6" w:rsidRPr="00E137FE">
              <w:t>нистрации</w:t>
            </w:r>
            <w:proofErr w:type="spellEnd"/>
            <w:proofErr w:type="gramEnd"/>
            <w:r w:rsidR="007F51C6" w:rsidRPr="00E137FE">
              <w:t xml:space="preserve"> Костромской области от 10 декабря </w:t>
            </w:r>
            <w:r w:rsidR="002B72CE">
              <w:br/>
            </w:r>
            <w:r w:rsidR="007F51C6" w:rsidRPr="00E137FE">
              <w:t xml:space="preserve">2013 года № 273-ра </w:t>
            </w:r>
            <w:r w:rsidR="000A190C">
              <w:br/>
            </w:r>
            <w:r w:rsidR="007F51C6" w:rsidRPr="00E137FE">
              <w:t>«Об утверждении инвестиционной стратегии Костромской области на период до 2025 года»</w:t>
            </w:r>
          </w:p>
        </w:tc>
        <w:tc>
          <w:tcPr>
            <w:tcW w:w="3260" w:type="dxa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t xml:space="preserve">Привлечение </w:t>
            </w:r>
            <w:proofErr w:type="gramStart"/>
            <w:r w:rsidRPr="00E137FE">
              <w:t>потен</w:t>
            </w:r>
            <w:r w:rsidR="000A190C">
              <w:t>-</w:t>
            </w:r>
            <w:proofErr w:type="spellStart"/>
            <w:r w:rsidRPr="00E137FE">
              <w:t>циальных</w:t>
            </w:r>
            <w:proofErr w:type="spellEnd"/>
            <w:proofErr w:type="gramEnd"/>
            <w:r w:rsidRPr="00E137FE">
              <w:t xml:space="preserve"> инвесторов на территорию Костромской области</w:t>
            </w:r>
          </w:p>
        </w:tc>
        <w:tc>
          <w:tcPr>
            <w:tcW w:w="1559" w:type="dxa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t>2016 год</w:t>
            </w:r>
          </w:p>
        </w:tc>
        <w:tc>
          <w:tcPr>
            <w:tcW w:w="2552" w:type="dxa"/>
            <w:gridSpan w:val="2"/>
          </w:tcPr>
          <w:p w:rsidR="007F51C6" w:rsidRPr="00E137FE" w:rsidRDefault="007F51C6" w:rsidP="00885B2D">
            <w:pPr>
              <w:ind w:right="-2"/>
              <w:jc w:val="both"/>
            </w:pPr>
            <w:r w:rsidRPr="00E137FE">
              <w:rPr>
                <w:rFonts w:eastAsia="Times New Roman"/>
                <w:lang w:eastAsia="ru-RU"/>
              </w:rPr>
              <w:t>Управление инвестиционной и промышленной политики администрации Костромской области, ОГБУ «Агентство инвестиций и проектного сопровождения Костромской области»</w:t>
            </w:r>
          </w:p>
        </w:tc>
      </w:tr>
      <w:tr w:rsidR="007F51C6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7F51C6" w:rsidRPr="001B083B" w:rsidRDefault="007F51C6" w:rsidP="00885B2D">
            <w:pPr>
              <w:jc w:val="center"/>
            </w:pPr>
            <w:r w:rsidRPr="001B083B">
              <w:t>3</w:t>
            </w:r>
            <w:r>
              <w:t>.</w:t>
            </w:r>
          </w:p>
        </w:tc>
        <w:tc>
          <w:tcPr>
            <w:tcW w:w="3686" w:type="dxa"/>
          </w:tcPr>
          <w:p w:rsidR="007F51C6" w:rsidRPr="001B083B" w:rsidRDefault="007F51C6" w:rsidP="00885B2D">
            <w:pPr>
              <w:pStyle w:val="a5"/>
              <w:spacing w:before="0" w:beforeAutospacing="0" w:after="0" w:afterAutospacing="0"/>
              <w:ind w:left="33" w:right="33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1B083B">
              <w:rPr>
                <w:rFonts w:eastAsiaTheme="minorHAnsi"/>
                <w:sz w:val="28"/>
                <w:szCs w:val="28"/>
                <w:lang w:eastAsia="en-US"/>
              </w:rPr>
              <w:t>Издание информационно- презентационных материалов по тематике поддержки предпринимательской деятельности</w:t>
            </w:r>
          </w:p>
        </w:tc>
        <w:tc>
          <w:tcPr>
            <w:tcW w:w="3402" w:type="dxa"/>
          </w:tcPr>
          <w:p w:rsidR="007F51C6" w:rsidRPr="001B083B" w:rsidRDefault="009461A9" w:rsidP="00885B2D">
            <w:pPr>
              <w:ind w:right="-2"/>
              <w:jc w:val="both"/>
            </w:pPr>
            <w:r>
              <w:t>1. </w:t>
            </w:r>
            <w:r w:rsidR="007F51C6" w:rsidRPr="001B083B">
              <w:t xml:space="preserve">Постановление </w:t>
            </w:r>
            <w:proofErr w:type="spellStart"/>
            <w:proofErr w:type="gramStart"/>
            <w:r w:rsidR="007F51C6" w:rsidRPr="001B083B">
              <w:t>адми</w:t>
            </w:r>
            <w:r w:rsidR="000A190C">
              <w:t>-</w:t>
            </w:r>
            <w:r w:rsidR="007F51C6" w:rsidRPr="001B083B">
              <w:t>нистрации</w:t>
            </w:r>
            <w:proofErr w:type="spellEnd"/>
            <w:proofErr w:type="gramEnd"/>
            <w:r w:rsidR="007F51C6" w:rsidRPr="001B083B">
              <w:t xml:space="preserve"> Костромской области от 18 августа </w:t>
            </w:r>
            <w:r w:rsidR="000A190C">
              <w:br/>
            </w:r>
            <w:r w:rsidR="007F51C6" w:rsidRPr="001B083B">
              <w:t xml:space="preserve">2015 года № 301-а </w:t>
            </w:r>
            <w:r w:rsidR="000A190C">
              <w:br/>
            </w:r>
            <w:r w:rsidR="007F51C6" w:rsidRPr="001B083B">
              <w:t xml:space="preserve">«Об утверждении </w:t>
            </w:r>
            <w:proofErr w:type="spellStart"/>
            <w:r w:rsidR="007F51C6" w:rsidRPr="001B083B">
              <w:t>государственнойпрограм</w:t>
            </w:r>
            <w:proofErr w:type="spellEnd"/>
            <w:r w:rsidR="000A190C">
              <w:t>-</w:t>
            </w:r>
            <w:r w:rsidR="007F51C6" w:rsidRPr="001B083B">
              <w:t>мы Костромской области «Экономическое развитие Костромской области на период до 2025 года».</w:t>
            </w:r>
          </w:p>
          <w:p w:rsidR="007F51C6" w:rsidRPr="001B083B" w:rsidRDefault="009461A9" w:rsidP="00885B2D">
            <w:pPr>
              <w:ind w:right="-2"/>
              <w:jc w:val="both"/>
            </w:pPr>
            <w:r>
              <w:t>2. </w:t>
            </w:r>
            <w:r w:rsidR="007F51C6" w:rsidRPr="001B083B">
              <w:t xml:space="preserve">Распоряжение </w:t>
            </w:r>
            <w:proofErr w:type="spellStart"/>
            <w:proofErr w:type="gramStart"/>
            <w:r w:rsidR="007F51C6" w:rsidRPr="001B083B">
              <w:t>адми</w:t>
            </w:r>
            <w:r w:rsidR="000A190C">
              <w:t>-</w:t>
            </w:r>
            <w:r w:rsidR="007F51C6" w:rsidRPr="001B083B">
              <w:t>нистрации</w:t>
            </w:r>
            <w:proofErr w:type="spellEnd"/>
            <w:proofErr w:type="gramEnd"/>
            <w:r w:rsidR="007F51C6" w:rsidRPr="001B083B">
              <w:t xml:space="preserve"> Костромской области от 10 декабря </w:t>
            </w:r>
            <w:r w:rsidR="000A190C">
              <w:br/>
            </w:r>
            <w:r w:rsidR="007F51C6" w:rsidRPr="001B083B">
              <w:t xml:space="preserve">2013 года № 273-ра </w:t>
            </w:r>
            <w:r w:rsidR="000A190C">
              <w:br/>
            </w:r>
            <w:r w:rsidR="007F51C6" w:rsidRPr="001B083B">
              <w:t xml:space="preserve">«Об утверждении инвестиционной стратегии Костромской области на период до 2025 года» </w:t>
            </w:r>
          </w:p>
        </w:tc>
        <w:tc>
          <w:tcPr>
            <w:tcW w:w="3260" w:type="dxa"/>
          </w:tcPr>
          <w:p w:rsidR="007F51C6" w:rsidRPr="001B083B" w:rsidRDefault="007F51C6" w:rsidP="00885B2D">
            <w:pPr>
              <w:ind w:right="-2"/>
              <w:jc w:val="both"/>
            </w:pPr>
            <w:r w:rsidRPr="001B083B">
              <w:t xml:space="preserve">Повышение числа предпринимателей, </w:t>
            </w:r>
            <w:proofErr w:type="spellStart"/>
            <w:proofErr w:type="gramStart"/>
            <w:r w:rsidRPr="001B083B">
              <w:t>обра</w:t>
            </w:r>
            <w:r w:rsidR="000A190C">
              <w:t>-</w:t>
            </w:r>
            <w:r w:rsidRPr="001B083B">
              <w:t>тившихся</w:t>
            </w:r>
            <w:proofErr w:type="spellEnd"/>
            <w:proofErr w:type="gramEnd"/>
            <w:r w:rsidRPr="001B083B">
              <w:t xml:space="preserve"> за получением государственной поддержки</w:t>
            </w:r>
          </w:p>
        </w:tc>
        <w:tc>
          <w:tcPr>
            <w:tcW w:w="1588" w:type="dxa"/>
            <w:gridSpan w:val="2"/>
          </w:tcPr>
          <w:p w:rsidR="007F51C6" w:rsidRPr="001B083B" w:rsidRDefault="007F51C6" w:rsidP="00885B2D">
            <w:pPr>
              <w:ind w:right="-2"/>
              <w:jc w:val="both"/>
            </w:pPr>
            <w:r w:rsidRPr="001B083B">
              <w:t>2016 год</w:t>
            </w:r>
          </w:p>
        </w:tc>
        <w:tc>
          <w:tcPr>
            <w:tcW w:w="2523" w:type="dxa"/>
          </w:tcPr>
          <w:p w:rsidR="007F51C6" w:rsidRPr="001B083B" w:rsidRDefault="007F51C6" w:rsidP="00885B2D">
            <w:pPr>
              <w:ind w:right="-2"/>
              <w:jc w:val="both"/>
            </w:pPr>
            <w:r w:rsidRPr="001B083B">
              <w:t xml:space="preserve">Управление инвестиционной и промышленной политики администрации Костромской области, </w:t>
            </w:r>
            <w:proofErr w:type="spellStart"/>
            <w:r w:rsidR="00885B2D">
              <w:t>Депэкономразвития</w:t>
            </w:r>
            <w:r w:rsidRPr="001B083B">
              <w:t>Костромской</w:t>
            </w:r>
            <w:proofErr w:type="spellEnd"/>
            <w:r w:rsidRPr="001B083B">
              <w:t xml:space="preserve"> области</w:t>
            </w:r>
          </w:p>
        </w:tc>
      </w:tr>
      <w:tr w:rsidR="007F51C6" w:rsidRPr="00590CE2" w:rsidTr="00023A97">
        <w:trPr>
          <w:trHeight w:val="416"/>
          <w:jc w:val="center"/>
        </w:trPr>
        <w:tc>
          <w:tcPr>
            <w:tcW w:w="675" w:type="dxa"/>
            <w:gridSpan w:val="3"/>
          </w:tcPr>
          <w:p w:rsidR="007F51C6" w:rsidRPr="001B083B" w:rsidRDefault="007F51C6" w:rsidP="00885B2D">
            <w:pPr>
              <w:jc w:val="center"/>
            </w:pPr>
            <w:r w:rsidRPr="001B083B">
              <w:t>4</w:t>
            </w:r>
            <w:r>
              <w:t>.</w:t>
            </w:r>
          </w:p>
        </w:tc>
        <w:tc>
          <w:tcPr>
            <w:tcW w:w="3686" w:type="dxa"/>
          </w:tcPr>
          <w:p w:rsidR="007F51C6" w:rsidRPr="001B083B" w:rsidRDefault="007F51C6" w:rsidP="00885B2D">
            <w:pPr>
              <w:pStyle w:val="a5"/>
              <w:spacing w:before="0" w:beforeAutospacing="0" w:after="0" w:afterAutospacing="0"/>
              <w:ind w:left="33" w:right="33"/>
              <w:jc w:val="both"/>
              <w:textAlignment w:val="baseline"/>
              <w:rPr>
                <w:sz w:val="28"/>
                <w:szCs w:val="28"/>
              </w:rPr>
            </w:pPr>
            <w:r w:rsidRPr="001B083B">
              <w:rPr>
                <w:rFonts w:eastAsiaTheme="minorHAnsi"/>
                <w:sz w:val="28"/>
                <w:szCs w:val="28"/>
                <w:lang w:eastAsia="en-US"/>
              </w:rPr>
              <w:t xml:space="preserve">Оказание консультационных услуг субъектам </w:t>
            </w:r>
            <w:proofErr w:type="spellStart"/>
            <w:r w:rsidRPr="001B083B">
              <w:rPr>
                <w:rFonts w:eastAsiaTheme="minorHAnsi"/>
                <w:sz w:val="28"/>
                <w:szCs w:val="28"/>
                <w:lang w:eastAsia="en-US"/>
              </w:rPr>
              <w:t>инвестиционнойдеятельнос</w:t>
            </w:r>
            <w:r w:rsidR="000A190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1B083B">
              <w:rPr>
                <w:rFonts w:eastAsiaTheme="minorHAnsi"/>
                <w:sz w:val="28"/>
                <w:szCs w:val="28"/>
                <w:lang w:eastAsia="en-US"/>
              </w:rPr>
              <w:t>ти</w:t>
            </w:r>
            <w:proofErr w:type="spellEnd"/>
            <w:r w:rsidRPr="001B083B">
              <w:rPr>
                <w:rFonts w:eastAsiaTheme="minorHAnsi"/>
                <w:sz w:val="28"/>
                <w:szCs w:val="28"/>
                <w:lang w:eastAsia="en-US"/>
              </w:rPr>
              <w:t xml:space="preserve"> и промышленным предприятиям по вопросу участия в федеральных и региональных </w:t>
            </w:r>
            <w:proofErr w:type="spellStart"/>
            <w:proofErr w:type="gramStart"/>
            <w:r w:rsidRPr="001B083B">
              <w:rPr>
                <w:rFonts w:eastAsiaTheme="minorHAnsi"/>
                <w:sz w:val="28"/>
                <w:szCs w:val="28"/>
                <w:lang w:eastAsia="en-US"/>
              </w:rPr>
              <w:t>государст</w:t>
            </w:r>
            <w:proofErr w:type="spellEnd"/>
            <w:r w:rsidR="000A190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1B083B">
              <w:rPr>
                <w:rFonts w:eastAsiaTheme="minorHAnsi"/>
                <w:sz w:val="28"/>
                <w:szCs w:val="28"/>
                <w:lang w:eastAsia="en-US"/>
              </w:rPr>
              <w:t>венных</w:t>
            </w:r>
            <w:proofErr w:type="gramEnd"/>
            <w:r w:rsidRPr="001B083B">
              <w:rPr>
                <w:rFonts w:eastAsiaTheme="minorHAnsi"/>
                <w:sz w:val="28"/>
                <w:szCs w:val="28"/>
                <w:lang w:eastAsia="en-US"/>
              </w:rPr>
              <w:t xml:space="preserve"> программах</w:t>
            </w:r>
          </w:p>
        </w:tc>
        <w:tc>
          <w:tcPr>
            <w:tcW w:w="3402" w:type="dxa"/>
          </w:tcPr>
          <w:p w:rsidR="007F51C6" w:rsidRPr="001B083B" w:rsidRDefault="009461A9" w:rsidP="00885B2D">
            <w:pPr>
              <w:ind w:right="-2"/>
              <w:jc w:val="both"/>
            </w:pPr>
            <w:r>
              <w:t>1. </w:t>
            </w:r>
            <w:r w:rsidR="007F51C6" w:rsidRPr="001B083B">
              <w:t xml:space="preserve">Постановление </w:t>
            </w:r>
            <w:proofErr w:type="spellStart"/>
            <w:proofErr w:type="gramStart"/>
            <w:r w:rsidR="007F51C6" w:rsidRPr="001B083B">
              <w:t>адми</w:t>
            </w:r>
            <w:r w:rsidR="000A190C">
              <w:t>-</w:t>
            </w:r>
            <w:r w:rsidR="007F51C6" w:rsidRPr="001B083B">
              <w:t>нистрации</w:t>
            </w:r>
            <w:proofErr w:type="spellEnd"/>
            <w:proofErr w:type="gramEnd"/>
            <w:r w:rsidR="007F51C6" w:rsidRPr="001B083B">
              <w:t xml:space="preserve"> Костромской области от 18 августа </w:t>
            </w:r>
            <w:r w:rsidR="000A190C">
              <w:br/>
            </w:r>
            <w:r w:rsidR="007F51C6" w:rsidRPr="001B083B">
              <w:t xml:space="preserve">2015 года № 301-а </w:t>
            </w:r>
            <w:r w:rsidR="000A190C">
              <w:br/>
            </w:r>
            <w:r w:rsidR="007F51C6" w:rsidRPr="001B083B">
              <w:t xml:space="preserve">«Об утверждении </w:t>
            </w:r>
            <w:proofErr w:type="spellStart"/>
            <w:r w:rsidR="007F51C6" w:rsidRPr="001B083B">
              <w:t>государственнойпрограм</w:t>
            </w:r>
            <w:proofErr w:type="spellEnd"/>
            <w:r w:rsidR="000A190C">
              <w:t>-</w:t>
            </w:r>
            <w:r w:rsidR="007F51C6" w:rsidRPr="001B083B">
              <w:t>мы Костромской области «Экономическое развитие Костромской области на период до 2025 года».</w:t>
            </w:r>
          </w:p>
          <w:p w:rsidR="00DE1B66" w:rsidRPr="001B083B" w:rsidRDefault="009461A9" w:rsidP="000A190C">
            <w:pPr>
              <w:ind w:right="-2"/>
              <w:jc w:val="both"/>
            </w:pPr>
            <w:r>
              <w:t>2. </w:t>
            </w:r>
            <w:r w:rsidR="007F51C6" w:rsidRPr="001B083B">
              <w:t xml:space="preserve">Распоряжение </w:t>
            </w:r>
            <w:proofErr w:type="spellStart"/>
            <w:proofErr w:type="gramStart"/>
            <w:r w:rsidR="007F51C6" w:rsidRPr="001B083B">
              <w:t>адми</w:t>
            </w:r>
            <w:r w:rsidR="000A190C">
              <w:t>-</w:t>
            </w:r>
            <w:r w:rsidR="007F51C6" w:rsidRPr="001B083B">
              <w:t>нистрации</w:t>
            </w:r>
            <w:proofErr w:type="spellEnd"/>
            <w:proofErr w:type="gramEnd"/>
            <w:r w:rsidR="007F51C6" w:rsidRPr="001B083B">
              <w:t xml:space="preserve"> Костромской области от 10 декабря </w:t>
            </w:r>
            <w:r w:rsidR="000A190C">
              <w:br/>
            </w:r>
            <w:r w:rsidR="007F51C6" w:rsidRPr="001B083B">
              <w:t xml:space="preserve">2013 года № 273-ра </w:t>
            </w:r>
            <w:r w:rsidR="000A190C">
              <w:br/>
            </w:r>
            <w:r w:rsidR="007F51C6" w:rsidRPr="001B083B">
              <w:t xml:space="preserve">«Об утверждении </w:t>
            </w:r>
            <w:proofErr w:type="spellStart"/>
            <w:r w:rsidR="007F51C6" w:rsidRPr="001B083B">
              <w:t>инвес</w:t>
            </w:r>
            <w:r w:rsidR="000A190C">
              <w:t>-</w:t>
            </w:r>
            <w:r w:rsidR="007F51C6" w:rsidRPr="001B083B">
              <w:t>тиционной</w:t>
            </w:r>
            <w:proofErr w:type="spellEnd"/>
            <w:r w:rsidR="007F51C6" w:rsidRPr="001B083B">
              <w:t xml:space="preserve"> стратегии Костромской области на период до 2025 года»</w:t>
            </w:r>
          </w:p>
        </w:tc>
        <w:tc>
          <w:tcPr>
            <w:tcW w:w="3260" w:type="dxa"/>
          </w:tcPr>
          <w:p w:rsidR="007F51C6" w:rsidRPr="001B083B" w:rsidRDefault="007F51C6" w:rsidP="00885B2D">
            <w:pPr>
              <w:ind w:right="-2"/>
              <w:jc w:val="both"/>
            </w:pPr>
            <w:r w:rsidRPr="001B083B">
              <w:t>Повышение объема инвестиций в основной капитал и индекса промышленного производства</w:t>
            </w:r>
          </w:p>
        </w:tc>
        <w:tc>
          <w:tcPr>
            <w:tcW w:w="1588" w:type="dxa"/>
            <w:gridSpan w:val="2"/>
          </w:tcPr>
          <w:p w:rsidR="007F51C6" w:rsidRPr="001B083B" w:rsidRDefault="007F51C6" w:rsidP="00885B2D">
            <w:pPr>
              <w:ind w:right="-2"/>
              <w:jc w:val="center"/>
            </w:pPr>
            <w:r w:rsidRPr="001B083B">
              <w:t>2016 год</w:t>
            </w:r>
          </w:p>
        </w:tc>
        <w:tc>
          <w:tcPr>
            <w:tcW w:w="2523" w:type="dxa"/>
          </w:tcPr>
          <w:p w:rsidR="007F51C6" w:rsidRPr="00E137FE" w:rsidRDefault="007F51C6" w:rsidP="00885B2D">
            <w:pPr>
              <w:ind w:right="-2"/>
              <w:jc w:val="both"/>
            </w:pPr>
            <w:r w:rsidRPr="001B083B">
              <w:t xml:space="preserve">Управление инвестиционной и промышленной политики администрации Костромской области, </w:t>
            </w:r>
            <w:proofErr w:type="spellStart"/>
            <w:r w:rsidR="00885B2D">
              <w:t>Депэкономразвития</w:t>
            </w:r>
            <w:r w:rsidRPr="001B083B">
              <w:t>Костромской</w:t>
            </w:r>
            <w:proofErr w:type="spellEnd"/>
            <w:r w:rsidRPr="001B083B">
              <w:t xml:space="preserve"> области</w:t>
            </w:r>
          </w:p>
        </w:tc>
      </w:tr>
      <w:tr w:rsidR="00311C03" w:rsidRPr="00590CE2" w:rsidTr="00023A97">
        <w:trPr>
          <w:trHeight w:val="416"/>
          <w:jc w:val="center"/>
        </w:trPr>
        <w:tc>
          <w:tcPr>
            <w:tcW w:w="675" w:type="dxa"/>
            <w:gridSpan w:val="3"/>
          </w:tcPr>
          <w:p w:rsidR="00311C03" w:rsidRPr="001B083B" w:rsidRDefault="00311C03" w:rsidP="00885B2D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311C03" w:rsidRPr="001965E7" w:rsidRDefault="00311C03" w:rsidP="00D70EC9">
            <w:pPr>
              <w:pStyle w:val="ConsPlusNormal"/>
              <w:jc w:val="both"/>
            </w:pPr>
            <w:r w:rsidRPr="001965E7">
              <w:rPr>
                <w:szCs w:val="28"/>
              </w:rPr>
              <w:t>Предоставление субъектам малого предпринимательства образовательных услуг</w:t>
            </w:r>
          </w:p>
        </w:tc>
        <w:tc>
          <w:tcPr>
            <w:tcW w:w="3402" w:type="dxa"/>
          </w:tcPr>
          <w:p w:rsidR="00311C03" w:rsidRPr="001965E7" w:rsidRDefault="00311C03" w:rsidP="00885B2D">
            <w:pPr>
              <w:jc w:val="both"/>
            </w:pPr>
            <w:r w:rsidRPr="001965E7">
              <w:t xml:space="preserve">Организация обучения по образовательным программам </w:t>
            </w:r>
            <w:proofErr w:type="gramStart"/>
            <w:r w:rsidRPr="001965E7">
              <w:t>продолжи</w:t>
            </w:r>
            <w:r w:rsidR="00D70EC9">
              <w:t>-</w:t>
            </w:r>
            <w:proofErr w:type="spellStart"/>
            <w:r w:rsidRPr="001965E7">
              <w:t>тельностью</w:t>
            </w:r>
            <w:proofErr w:type="spellEnd"/>
            <w:proofErr w:type="gramEnd"/>
            <w:r w:rsidRPr="001965E7">
              <w:t xml:space="preserve"> от 24 до 250 часов.</w:t>
            </w:r>
          </w:p>
          <w:p w:rsidR="00311C03" w:rsidRPr="001965E7" w:rsidRDefault="00311C03" w:rsidP="00D70EC9">
            <w:pPr>
              <w:jc w:val="both"/>
            </w:pPr>
            <w:r w:rsidRPr="001965E7">
              <w:t xml:space="preserve">Проведение бесплатных семинаров </w:t>
            </w:r>
          </w:p>
        </w:tc>
        <w:tc>
          <w:tcPr>
            <w:tcW w:w="3260" w:type="dxa"/>
          </w:tcPr>
          <w:p w:rsidR="00311C03" w:rsidRPr="001965E7" w:rsidRDefault="00311C03" w:rsidP="00D70EC9">
            <w:pPr>
              <w:jc w:val="both"/>
            </w:pPr>
            <w:r w:rsidRPr="001965E7">
              <w:t xml:space="preserve">Повышение числа </w:t>
            </w:r>
            <w:proofErr w:type="spellStart"/>
            <w:proofErr w:type="gramStart"/>
            <w:r w:rsidRPr="001965E7">
              <w:t>субъ</w:t>
            </w:r>
            <w:r w:rsidR="00D70EC9">
              <w:t>-</w:t>
            </w:r>
            <w:r w:rsidRPr="001965E7">
              <w:t>ектов</w:t>
            </w:r>
            <w:proofErr w:type="spellEnd"/>
            <w:proofErr w:type="gramEnd"/>
            <w:r w:rsidRPr="001965E7">
              <w:t xml:space="preserve"> малого </w:t>
            </w:r>
            <w:proofErr w:type="spellStart"/>
            <w:r w:rsidRPr="001965E7">
              <w:t>предпри</w:t>
            </w:r>
            <w:r w:rsidR="00D70EC9">
              <w:t>-</w:t>
            </w:r>
            <w:r w:rsidRPr="001965E7">
              <w:t>нимательства</w:t>
            </w:r>
            <w:proofErr w:type="spellEnd"/>
            <w:r w:rsidRPr="001965E7">
              <w:t>, обучив</w:t>
            </w:r>
            <w:r w:rsidR="00D70EC9">
              <w:t>-</w:t>
            </w:r>
            <w:proofErr w:type="spellStart"/>
            <w:r w:rsidRPr="001965E7">
              <w:t>шихся</w:t>
            </w:r>
            <w:proofErr w:type="spellEnd"/>
            <w:r w:rsidRPr="001965E7">
              <w:t xml:space="preserve"> бизнес-планированию и оценке инвестиций</w:t>
            </w:r>
          </w:p>
        </w:tc>
        <w:tc>
          <w:tcPr>
            <w:tcW w:w="1588" w:type="dxa"/>
            <w:gridSpan w:val="2"/>
          </w:tcPr>
          <w:p w:rsidR="00311C03" w:rsidRPr="001965E7" w:rsidRDefault="00311C03" w:rsidP="00D70EC9">
            <w:pPr>
              <w:jc w:val="center"/>
            </w:pPr>
            <w:r w:rsidRPr="001965E7">
              <w:t>2016 год</w:t>
            </w:r>
          </w:p>
        </w:tc>
        <w:tc>
          <w:tcPr>
            <w:tcW w:w="2523" w:type="dxa"/>
          </w:tcPr>
          <w:p w:rsidR="00311C03" w:rsidRPr="001965E7" w:rsidRDefault="00885B2D" w:rsidP="00885B2D">
            <w:proofErr w:type="spellStart"/>
            <w:r>
              <w:t>Депэкономразвития</w:t>
            </w:r>
            <w:proofErr w:type="spellEnd"/>
          </w:p>
          <w:p w:rsidR="00311C03" w:rsidRPr="001965E7" w:rsidRDefault="00311C03" w:rsidP="00D70EC9">
            <w:r w:rsidRPr="001965E7">
              <w:t xml:space="preserve">Костромской области, </w:t>
            </w:r>
            <w:r w:rsidR="00D70EC9">
              <w:br/>
            </w:r>
            <w:r w:rsidRPr="001965E7">
              <w:t xml:space="preserve">ОГБУ «Агентство по развитию </w:t>
            </w:r>
            <w:proofErr w:type="spellStart"/>
            <w:r w:rsidRPr="001965E7">
              <w:t>предпринима</w:t>
            </w:r>
            <w:r w:rsidR="00D70EC9">
              <w:t>-</w:t>
            </w:r>
            <w:r w:rsidRPr="001965E7">
              <w:t>тельстваКост</w:t>
            </w:r>
            <w:r w:rsidR="00D70EC9">
              <w:t>-</w:t>
            </w:r>
            <w:r w:rsidRPr="001965E7">
              <w:t>ромской</w:t>
            </w:r>
            <w:proofErr w:type="spellEnd"/>
            <w:r w:rsidRPr="001965E7">
              <w:t xml:space="preserve"> области»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311C03" w:rsidRPr="001B083B" w:rsidRDefault="00311C03" w:rsidP="00885B2D">
            <w:pPr>
              <w:pStyle w:val="a3"/>
              <w:numPr>
                <w:ilvl w:val="0"/>
                <w:numId w:val="10"/>
              </w:numPr>
              <w:jc w:val="center"/>
            </w:pPr>
            <w:r>
              <w:t>Мероприятия, направленные на обеспечение равных условий доступа к информации о реализации государственного имущества Костромской области и ресурсов всех видов, находящихся в государственной собственности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311C03" w:rsidRPr="003D0C9A" w:rsidRDefault="00311C03" w:rsidP="00885B2D">
            <w:pPr>
              <w:pStyle w:val="ConsPlusNormal"/>
              <w:jc w:val="both"/>
              <w:rPr>
                <w:szCs w:val="28"/>
              </w:rPr>
            </w:pPr>
            <w:r w:rsidRPr="003D0C9A">
              <w:rPr>
                <w:szCs w:val="28"/>
              </w:rPr>
              <w:t xml:space="preserve">Обеспечение равных условий доступа к информации о приватизации </w:t>
            </w:r>
            <w:proofErr w:type="spellStart"/>
            <w:proofErr w:type="gramStart"/>
            <w:r w:rsidRPr="003D0C9A">
              <w:rPr>
                <w:szCs w:val="28"/>
              </w:rPr>
              <w:t>государст</w:t>
            </w:r>
            <w:proofErr w:type="spellEnd"/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>венного</w:t>
            </w:r>
            <w:proofErr w:type="gramEnd"/>
            <w:r w:rsidRPr="003D0C9A">
              <w:rPr>
                <w:szCs w:val="28"/>
              </w:rPr>
              <w:t xml:space="preserve"> имущества Костромской области </w:t>
            </w:r>
          </w:p>
        </w:tc>
        <w:tc>
          <w:tcPr>
            <w:tcW w:w="3402" w:type="dxa"/>
          </w:tcPr>
          <w:p w:rsidR="00311C03" w:rsidRPr="003D0C9A" w:rsidRDefault="00311C03" w:rsidP="00D70EC9">
            <w:pPr>
              <w:pStyle w:val="ConsPlusNormal"/>
              <w:jc w:val="both"/>
              <w:rPr>
                <w:szCs w:val="28"/>
              </w:rPr>
            </w:pPr>
            <w:r w:rsidRPr="003D0C9A">
              <w:rPr>
                <w:szCs w:val="28"/>
              </w:rPr>
              <w:t xml:space="preserve">Размещение указанной информации на </w:t>
            </w:r>
            <w:proofErr w:type="spellStart"/>
            <w:r w:rsidRPr="003D0C9A">
              <w:rPr>
                <w:szCs w:val="28"/>
              </w:rPr>
              <w:t>офици</w:t>
            </w:r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>альных</w:t>
            </w:r>
            <w:proofErr w:type="spellEnd"/>
            <w:r w:rsidRPr="003D0C9A">
              <w:rPr>
                <w:szCs w:val="28"/>
              </w:rPr>
              <w:t xml:space="preserve"> сайтах в </w:t>
            </w:r>
            <w:r>
              <w:rPr>
                <w:szCs w:val="28"/>
              </w:rPr>
              <w:t>информационно-телеком</w:t>
            </w:r>
            <w:r w:rsidR="00D70EC9"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муникационной</w:t>
            </w:r>
            <w:r w:rsidRPr="003D0C9A">
              <w:rPr>
                <w:szCs w:val="28"/>
              </w:rPr>
              <w:t>сети</w:t>
            </w:r>
            <w:proofErr w:type="spellEnd"/>
            <w:r w:rsidRPr="003D0C9A">
              <w:rPr>
                <w:szCs w:val="28"/>
              </w:rPr>
              <w:t xml:space="preserve"> «Интернет»: на сайте Российской Федерации о продаже приватизируемого государственного и </w:t>
            </w:r>
            <w:proofErr w:type="spellStart"/>
            <w:r w:rsidRPr="003D0C9A">
              <w:rPr>
                <w:szCs w:val="28"/>
              </w:rPr>
              <w:t>муни</w:t>
            </w:r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>ципального</w:t>
            </w:r>
            <w:proofErr w:type="spellEnd"/>
            <w:r w:rsidRPr="003D0C9A">
              <w:rPr>
                <w:szCs w:val="28"/>
              </w:rPr>
              <w:t xml:space="preserve"> имущества www.torgi.gov.ru, на сайте для размещения информации о </w:t>
            </w:r>
            <w:proofErr w:type="spellStart"/>
            <w:r w:rsidRPr="003D0C9A">
              <w:rPr>
                <w:szCs w:val="28"/>
              </w:rPr>
              <w:t>привати</w:t>
            </w:r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>зации</w:t>
            </w:r>
            <w:proofErr w:type="spellEnd"/>
            <w:r w:rsidRPr="003D0C9A">
              <w:rPr>
                <w:szCs w:val="28"/>
              </w:rPr>
              <w:t xml:space="preserve"> государственного имущества Костромской области</w:t>
            </w:r>
            <w:r w:rsidR="00D70EC9">
              <w:rPr>
                <w:szCs w:val="28"/>
              </w:rPr>
              <w:t xml:space="preserve"> –</w:t>
            </w:r>
            <w:r w:rsidRPr="003D0C9A">
              <w:rPr>
                <w:szCs w:val="28"/>
              </w:rPr>
              <w:t xml:space="preserve"> Портал государственных органов Костромской области </w:t>
            </w:r>
            <w:hyperlink r:id="rId17" w:history="1">
              <w:r w:rsidRPr="003D0C9A">
                <w:rPr>
                  <w:szCs w:val="28"/>
                </w:rPr>
                <w:t>www.аdm44.ru</w:t>
              </w:r>
            </w:hyperlink>
            <w:r w:rsidR="00D70EC9">
              <w:rPr>
                <w:szCs w:val="28"/>
              </w:rPr>
              <w:t>/</w:t>
            </w:r>
            <w:r w:rsidRPr="003D0C9A">
              <w:rPr>
                <w:szCs w:val="28"/>
              </w:rPr>
              <w:t>приватиза</w:t>
            </w:r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 xml:space="preserve">ция государственного имущества, на сайте Продавца </w:t>
            </w:r>
            <w:r w:rsidR="00D70EC9">
              <w:rPr>
                <w:szCs w:val="28"/>
              </w:rPr>
              <w:t>–</w:t>
            </w:r>
            <w:proofErr w:type="spellStart"/>
            <w:r w:rsidR="00D70EC9">
              <w:rPr>
                <w:szCs w:val="28"/>
              </w:rPr>
              <w:t>Депимущество</w:t>
            </w:r>
            <w:proofErr w:type="spellEnd"/>
            <w:r w:rsidRPr="003D0C9A">
              <w:rPr>
                <w:szCs w:val="28"/>
              </w:rPr>
              <w:t xml:space="preserve"> Костромской области </w:t>
            </w:r>
            <w:hyperlink r:id="rId18" w:history="1">
              <w:r w:rsidRPr="003D0C9A">
                <w:rPr>
                  <w:szCs w:val="28"/>
                </w:rPr>
                <w:t>www.dizo44.ru</w:t>
              </w:r>
            </w:hyperlink>
          </w:p>
        </w:tc>
        <w:tc>
          <w:tcPr>
            <w:tcW w:w="3260" w:type="dxa"/>
          </w:tcPr>
          <w:p w:rsidR="00311C03" w:rsidRPr="003D0C9A" w:rsidRDefault="00311C03" w:rsidP="00D70EC9">
            <w:pPr>
              <w:pStyle w:val="ConsPlusNormal"/>
              <w:jc w:val="both"/>
              <w:rPr>
                <w:szCs w:val="28"/>
              </w:rPr>
            </w:pPr>
            <w:r w:rsidRPr="003D0C9A">
              <w:rPr>
                <w:szCs w:val="28"/>
              </w:rPr>
              <w:t xml:space="preserve">Информация о проведении и итогах проведения торгов по продаже государственного </w:t>
            </w:r>
            <w:proofErr w:type="spellStart"/>
            <w:proofErr w:type="gramStart"/>
            <w:r w:rsidRPr="003D0C9A">
              <w:rPr>
                <w:szCs w:val="28"/>
              </w:rPr>
              <w:t>иму</w:t>
            </w:r>
            <w:r w:rsidR="00D70EC9">
              <w:rPr>
                <w:szCs w:val="28"/>
              </w:rPr>
              <w:t>-</w:t>
            </w:r>
            <w:r w:rsidRPr="003D0C9A">
              <w:rPr>
                <w:szCs w:val="28"/>
              </w:rPr>
              <w:t>щества</w:t>
            </w:r>
            <w:proofErr w:type="spellEnd"/>
            <w:proofErr w:type="gramEnd"/>
            <w:r w:rsidRPr="003D0C9A">
              <w:rPr>
                <w:szCs w:val="28"/>
              </w:rPr>
              <w:t xml:space="preserve"> Костромской области</w:t>
            </w:r>
          </w:p>
        </w:tc>
        <w:tc>
          <w:tcPr>
            <w:tcW w:w="1588" w:type="dxa"/>
            <w:gridSpan w:val="2"/>
          </w:tcPr>
          <w:p w:rsidR="00311C03" w:rsidRPr="003D0C9A" w:rsidRDefault="00311C03" w:rsidP="00D70EC9">
            <w:pPr>
              <w:pStyle w:val="ConsPlusNormal"/>
              <w:jc w:val="center"/>
              <w:rPr>
                <w:szCs w:val="28"/>
              </w:rPr>
            </w:pPr>
            <w:r w:rsidRPr="003D0C9A">
              <w:rPr>
                <w:szCs w:val="28"/>
              </w:rPr>
              <w:t>2016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523" w:type="dxa"/>
          </w:tcPr>
          <w:p w:rsidR="00311C03" w:rsidRPr="003D0C9A" w:rsidRDefault="00D70EC9" w:rsidP="00885B2D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Депимущество</w:t>
            </w:r>
            <w:r w:rsidR="00311C03" w:rsidRPr="003D0C9A">
              <w:rPr>
                <w:szCs w:val="28"/>
              </w:rPr>
              <w:t>Костромской</w:t>
            </w:r>
            <w:proofErr w:type="spellEnd"/>
            <w:r w:rsidR="00311C03" w:rsidRPr="003D0C9A">
              <w:rPr>
                <w:szCs w:val="28"/>
              </w:rPr>
              <w:t xml:space="preserve">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311C03" w:rsidRPr="00C033A9" w:rsidRDefault="00311C03" w:rsidP="00D70EC9">
            <w:pPr>
              <w:pStyle w:val="ConsPlusNormal"/>
              <w:numPr>
                <w:ilvl w:val="0"/>
                <w:numId w:val="10"/>
              </w:numPr>
              <w:ind w:left="52" w:firstLine="42"/>
              <w:jc w:val="center"/>
            </w:pPr>
            <w:r>
              <w:t>Мероприятия, направленные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WorldSkillsInternational)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311C03" w:rsidRPr="00AA2264" w:rsidRDefault="00311C03" w:rsidP="00885B2D">
            <w:pPr>
              <w:ind w:right="181"/>
              <w:jc w:val="both"/>
            </w:pPr>
            <w:r w:rsidRPr="00AA2264">
              <w:t>Реализация пилотного проекта по внедрению элементов дуального обучения в образовательный  процесс профессиональных образовательных организаций</w:t>
            </w:r>
          </w:p>
        </w:tc>
        <w:tc>
          <w:tcPr>
            <w:tcW w:w="3402" w:type="dxa"/>
          </w:tcPr>
          <w:p w:rsidR="00311C03" w:rsidRPr="00AA2264" w:rsidRDefault="00311C03" w:rsidP="00885B2D">
            <w:pPr>
              <w:ind w:right="113"/>
              <w:jc w:val="both"/>
            </w:pPr>
            <w:r>
              <w:t>Апробация</w:t>
            </w:r>
            <w:r w:rsidRPr="00895D64">
              <w:t xml:space="preserve"> элементов дуального обучения в образовательн</w:t>
            </w:r>
            <w:r>
              <w:t>ом</w:t>
            </w:r>
            <w:r w:rsidRPr="00895D64">
              <w:t xml:space="preserve"> процесс</w:t>
            </w:r>
            <w:r>
              <w:t>е</w:t>
            </w:r>
            <w:r w:rsidRPr="00895D64">
              <w:t xml:space="preserve"> профессиональных образовательных </w:t>
            </w:r>
            <w:proofErr w:type="spellStart"/>
            <w:proofErr w:type="gramStart"/>
            <w:r w:rsidRPr="00895D64">
              <w:t>органи</w:t>
            </w:r>
            <w:r w:rsidR="00D70EC9">
              <w:t>-</w:t>
            </w:r>
            <w:r w:rsidRPr="00895D64">
              <w:t>заций</w:t>
            </w:r>
            <w:proofErr w:type="spellEnd"/>
            <w:proofErr w:type="gramEnd"/>
          </w:p>
        </w:tc>
        <w:tc>
          <w:tcPr>
            <w:tcW w:w="3260" w:type="dxa"/>
          </w:tcPr>
          <w:p w:rsidR="00311C03" w:rsidRPr="00432DEC" w:rsidRDefault="00311C03" w:rsidP="00885B2D">
            <w:pPr>
              <w:ind w:right="181"/>
              <w:jc w:val="both"/>
            </w:pPr>
            <w:r>
              <w:t>1. </w:t>
            </w:r>
            <w:r w:rsidRPr="00432DEC">
              <w:t>Расширение объема практико-ориентирован</w:t>
            </w:r>
            <w:r w:rsidR="00D70EC9">
              <w:t>-</w:t>
            </w:r>
            <w:proofErr w:type="spellStart"/>
            <w:r w:rsidRPr="00432DEC">
              <w:t>ных</w:t>
            </w:r>
            <w:proofErr w:type="spellEnd"/>
            <w:r w:rsidRPr="00432DEC">
              <w:t xml:space="preserve"> методов обучения. </w:t>
            </w:r>
            <w:r>
              <w:t>2. </w:t>
            </w:r>
            <w:r w:rsidRPr="00432DEC">
              <w:t>Повышение роли компании в системе государственно-</w:t>
            </w:r>
            <w:proofErr w:type="spellStart"/>
            <w:r w:rsidRPr="00432DEC">
              <w:t>общест</w:t>
            </w:r>
            <w:proofErr w:type="spellEnd"/>
            <w:r w:rsidR="00D70EC9">
              <w:t>-</w:t>
            </w:r>
            <w:r w:rsidRPr="00432DEC">
              <w:t>венного управления профессиональным образованием</w:t>
            </w:r>
          </w:p>
        </w:tc>
        <w:tc>
          <w:tcPr>
            <w:tcW w:w="1588" w:type="dxa"/>
            <w:gridSpan w:val="2"/>
          </w:tcPr>
          <w:p w:rsidR="00311C03" w:rsidRPr="00432DEC" w:rsidRDefault="00311C03" w:rsidP="00D70EC9">
            <w:pPr>
              <w:jc w:val="center"/>
            </w:pPr>
            <w:r>
              <w:t>2016</w:t>
            </w:r>
            <w:r w:rsidR="00D70EC9">
              <w:t xml:space="preserve"> – </w:t>
            </w:r>
            <w:r>
              <w:t>2017 годы</w:t>
            </w:r>
          </w:p>
        </w:tc>
        <w:tc>
          <w:tcPr>
            <w:tcW w:w="2523" w:type="dxa"/>
          </w:tcPr>
          <w:p w:rsidR="00311C03" w:rsidRPr="00432DEC" w:rsidRDefault="00E51DC2" w:rsidP="00885B2D">
            <w:pPr>
              <w:ind w:right="181"/>
              <w:jc w:val="both"/>
            </w:pPr>
            <w:proofErr w:type="spellStart"/>
            <w:r>
              <w:t>Депобрнауки</w:t>
            </w:r>
            <w:r w:rsidR="00311C03" w:rsidRPr="00432DEC">
              <w:t>Костромской</w:t>
            </w:r>
            <w:proofErr w:type="spellEnd"/>
            <w:r w:rsidR="00311C03" w:rsidRPr="00432DEC">
              <w:t xml:space="preserve"> области</w:t>
            </w:r>
            <w:r w:rsidR="00311C03">
              <w:t xml:space="preserve">, </w:t>
            </w:r>
            <w:proofErr w:type="spellStart"/>
            <w:proofErr w:type="gramStart"/>
            <w:r w:rsidR="00311C03">
              <w:t>профес</w:t>
            </w:r>
            <w:r w:rsidR="00D70EC9">
              <w:t>-</w:t>
            </w:r>
            <w:r w:rsidR="00311C03">
              <w:t>сиональные</w:t>
            </w:r>
            <w:proofErr w:type="spellEnd"/>
            <w:proofErr w:type="gramEnd"/>
            <w:r w:rsidR="00311C03">
              <w:t xml:space="preserve"> образовательные организации </w:t>
            </w:r>
            <w:proofErr w:type="spellStart"/>
            <w:r w:rsidR="00311C03">
              <w:t>Кост</w:t>
            </w:r>
            <w:r w:rsidR="00D70EC9">
              <w:t>-</w:t>
            </w:r>
            <w:r w:rsidR="00311C03">
              <w:t>ромской</w:t>
            </w:r>
            <w:proofErr w:type="spellEnd"/>
            <w:r w:rsidR="00311C03">
              <w:t xml:space="preserve"> области, общественные объединения работодателей Костромской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311C03" w:rsidRPr="00AA2264" w:rsidRDefault="00311C03" w:rsidP="00885B2D">
            <w:pPr>
              <w:ind w:right="181"/>
              <w:jc w:val="both"/>
            </w:pPr>
            <w:r w:rsidRPr="00AA2264">
              <w:t xml:space="preserve">Развитие олимпиадного движения </w:t>
            </w:r>
            <w:proofErr w:type="spellStart"/>
            <w:r w:rsidRPr="00AA2264">
              <w:t>WorldSkillsRussia</w:t>
            </w:r>
            <w:proofErr w:type="spellEnd"/>
          </w:p>
        </w:tc>
        <w:tc>
          <w:tcPr>
            <w:tcW w:w="3402" w:type="dxa"/>
          </w:tcPr>
          <w:p w:rsidR="00311C03" w:rsidRPr="00AA2264" w:rsidRDefault="00D70EC9" w:rsidP="00885B2D">
            <w:pPr>
              <w:jc w:val="both"/>
            </w:pPr>
            <w:r>
              <w:t>Реализация мероприятий «д</w:t>
            </w:r>
            <w:r w:rsidR="00311C03" w:rsidRPr="00710825">
              <w:t>орожной карты</w:t>
            </w:r>
            <w:r>
              <w:t>»</w:t>
            </w:r>
            <w:r w:rsidR="00311C03" w:rsidRPr="00710825">
              <w:t xml:space="preserve"> по реализации движения </w:t>
            </w:r>
            <w:proofErr w:type="spellStart"/>
            <w:r w:rsidR="00311C03" w:rsidRPr="00710825">
              <w:t>WorldSkillsRussia</w:t>
            </w:r>
            <w:proofErr w:type="spellEnd"/>
            <w:r w:rsidR="00311C03" w:rsidRPr="00710825">
              <w:t xml:space="preserve"> на территории Костромской области на период </w:t>
            </w:r>
            <w:r>
              <w:br/>
            </w:r>
            <w:r w:rsidR="00311C03" w:rsidRPr="00710825">
              <w:t xml:space="preserve">2014– 2016 годы», утвержденной </w:t>
            </w:r>
            <w:proofErr w:type="gramStart"/>
            <w:r w:rsidR="00311C03" w:rsidRPr="00710825">
              <w:t>замес</w:t>
            </w:r>
            <w:r>
              <w:t>-</w:t>
            </w:r>
            <w:proofErr w:type="spellStart"/>
            <w:r w:rsidR="00311C03" w:rsidRPr="00710825">
              <w:t>тителем</w:t>
            </w:r>
            <w:proofErr w:type="spellEnd"/>
            <w:proofErr w:type="gramEnd"/>
            <w:r w:rsidR="00311C03" w:rsidRPr="00710825">
              <w:t xml:space="preserve"> губернатора Костромской области 22 сентября 2014 года</w:t>
            </w:r>
          </w:p>
        </w:tc>
        <w:tc>
          <w:tcPr>
            <w:tcW w:w="3260" w:type="dxa"/>
          </w:tcPr>
          <w:p w:rsidR="00311C03" w:rsidRPr="00432DEC" w:rsidRDefault="00311C03" w:rsidP="00885B2D">
            <w:pPr>
              <w:ind w:right="181"/>
              <w:jc w:val="both"/>
            </w:pPr>
            <w:r>
              <w:t>1. </w:t>
            </w:r>
            <w:r w:rsidRPr="00432DEC">
              <w:t xml:space="preserve">Развитие </w:t>
            </w:r>
            <w:proofErr w:type="spellStart"/>
            <w:r w:rsidRPr="00432DEC">
              <w:t>профес</w:t>
            </w:r>
            <w:r w:rsidR="00D70EC9">
              <w:t>-</w:t>
            </w:r>
            <w:r w:rsidRPr="00432DEC">
              <w:t>сиональныхкомпетен</w:t>
            </w:r>
            <w:r w:rsidR="00D70EC9">
              <w:t>-</w:t>
            </w:r>
            <w:r w:rsidRPr="00432DEC">
              <w:t>цийобучающихся</w:t>
            </w:r>
            <w:proofErr w:type="spellEnd"/>
            <w:r w:rsidRPr="00432DEC">
              <w:t xml:space="preserve">, в том числе, на основе формата </w:t>
            </w:r>
            <w:proofErr w:type="spellStart"/>
            <w:r w:rsidRPr="00432DEC">
              <w:t>WorldSkills</w:t>
            </w:r>
            <w:proofErr w:type="spellEnd"/>
            <w:r w:rsidRPr="00432DEC">
              <w:t xml:space="preserve">. </w:t>
            </w:r>
            <w:r>
              <w:t>2. </w:t>
            </w:r>
            <w:r w:rsidRPr="00432DEC">
              <w:t xml:space="preserve">Профессиональная  ориентация школьников на профессии, востребованные </w:t>
            </w:r>
            <w:proofErr w:type="spellStart"/>
            <w:r w:rsidRPr="00432DEC">
              <w:t>эконо</w:t>
            </w:r>
            <w:r w:rsidR="00D70EC9">
              <w:t>-</w:t>
            </w:r>
            <w:r w:rsidRPr="00432DEC">
              <w:t>микой</w:t>
            </w:r>
            <w:r>
              <w:t>Костромской</w:t>
            </w:r>
            <w:proofErr w:type="spellEnd"/>
            <w:r>
              <w:t xml:space="preserve"> области</w:t>
            </w:r>
          </w:p>
        </w:tc>
        <w:tc>
          <w:tcPr>
            <w:tcW w:w="1588" w:type="dxa"/>
            <w:gridSpan w:val="2"/>
          </w:tcPr>
          <w:p w:rsidR="00311C03" w:rsidRPr="00432DEC" w:rsidRDefault="00311C03" w:rsidP="00885B2D">
            <w:pPr>
              <w:ind w:right="181"/>
              <w:jc w:val="center"/>
            </w:pPr>
            <w:r>
              <w:t xml:space="preserve">2016 </w:t>
            </w:r>
            <w:r w:rsidRPr="00432DEC">
              <w:t>г</w:t>
            </w:r>
            <w:r>
              <w:t>од</w:t>
            </w:r>
          </w:p>
        </w:tc>
        <w:tc>
          <w:tcPr>
            <w:tcW w:w="2523" w:type="dxa"/>
          </w:tcPr>
          <w:p w:rsidR="00311C03" w:rsidRPr="00432DEC" w:rsidRDefault="00E51DC2" w:rsidP="00885B2D">
            <w:pPr>
              <w:ind w:right="181"/>
              <w:jc w:val="both"/>
            </w:pPr>
            <w:proofErr w:type="spellStart"/>
            <w:r>
              <w:t>Депобрнауки</w:t>
            </w:r>
            <w:r w:rsidR="00311C03" w:rsidRPr="00432DEC">
              <w:t>Костромской</w:t>
            </w:r>
            <w:proofErr w:type="spellEnd"/>
            <w:r w:rsidR="00311C03" w:rsidRPr="00432DEC">
              <w:t xml:space="preserve"> области</w:t>
            </w:r>
            <w:r w:rsidR="00311C03">
              <w:t xml:space="preserve">, </w:t>
            </w:r>
            <w:proofErr w:type="gramStart"/>
            <w:r w:rsidR="00311C03" w:rsidRPr="006C7222">
              <w:t>исполни</w:t>
            </w:r>
            <w:r w:rsidR="00D70EC9">
              <w:t>-</w:t>
            </w:r>
            <w:r w:rsidR="00311C03" w:rsidRPr="006C7222">
              <w:t>тельные</w:t>
            </w:r>
            <w:proofErr w:type="gramEnd"/>
            <w:r w:rsidR="00311C03" w:rsidRPr="006C7222">
              <w:t xml:space="preserve"> органы государственной власти </w:t>
            </w:r>
            <w:proofErr w:type="spellStart"/>
            <w:r w:rsidR="00311C03" w:rsidRPr="006C7222">
              <w:t>Кост</w:t>
            </w:r>
            <w:r w:rsidR="00D70EC9">
              <w:t>-</w:t>
            </w:r>
            <w:r w:rsidR="00311C03" w:rsidRPr="006C7222">
              <w:t>ромской</w:t>
            </w:r>
            <w:proofErr w:type="spellEnd"/>
            <w:r w:rsidR="00311C03" w:rsidRPr="006C7222">
              <w:t xml:space="preserve"> области</w:t>
            </w:r>
            <w:r w:rsidR="00311C03">
              <w:t xml:space="preserve">, образовательные организации Костромской области, </w:t>
            </w:r>
            <w:proofErr w:type="spellStart"/>
            <w:r w:rsidR="00311C03">
              <w:t>общест</w:t>
            </w:r>
            <w:proofErr w:type="spellEnd"/>
            <w:r w:rsidR="00D70EC9">
              <w:t>-</w:t>
            </w:r>
            <w:r w:rsidR="00311C03">
              <w:t xml:space="preserve">венные </w:t>
            </w:r>
            <w:proofErr w:type="spellStart"/>
            <w:r w:rsidR="00311C03">
              <w:t>объеди</w:t>
            </w:r>
            <w:proofErr w:type="spellEnd"/>
            <w:r w:rsidR="00D70EC9">
              <w:t>-</w:t>
            </w:r>
            <w:r w:rsidR="00311C03">
              <w:t xml:space="preserve">нения </w:t>
            </w:r>
            <w:proofErr w:type="spellStart"/>
            <w:r w:rsidR="00311C03">
              <w:t>работо</w:t>
            </w:r>
            <w:r w:rsidR="00D70EC9">
              <w:t>-</w:t>
            </w:r>
            <w:r w:rsidR="00311C03">
              <w:t>дателейКост</w:t>
            </w:r>
            <w:r w:rsidR="00D70EC9">
              <w:t>-</w:t>
            </w:r>
            <w:r w:rsidR="00311C03">
              <w:t>ромской</w:t>
            </w:r>
            <w:proofErr w:type="spellEnd"/>
            <w:r w:rsidR="00311C03">
              <w:t xml:space="preserve">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15134" w:type="dxa"/>
            <w:gridSpan w:val="9"/>
          </w:tcPr>
          <w:p w:rsidR="00311C03" w:rsidRPr="00432DEC" w:rsidRDefault="00311C03" w:rsidP="00D70EC9">
            <w:pPr>
              <w:pStyle w:val="ConsPlusNormal"/>
              <w:numPr>
                <w:ilvl w:val="0"/>
                <w:numId w:val="10"/>
              </w:numPr>
              <w:ind w:left="52" w:firstLine="42"/>
              <w:jc w:val="center"/>
            </w:pPr>
            <w: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311C03" w:rsidRPr="000F0D45" w:rsidRDefault="00311C03" w:rsidP="00885B2D">
            <w:pPr>
              <w:jc w:val="both"/>
            </w:pPr>
            <w:r w:rsidRPr="000F0D45">
              <w:t>Содействие развитию негосударственных (</w:t>
            </w:r>
            <w:proofErr w:type="spellStart"/>
            <w:proofErr w:type="gramStart"/>
            <w:r w:rsidRPr="000F0D45">
              <w:t>немуни</w:t>
            </w:r>
            <w:r w:rsidR="00D70EC9">
              <w:t>-</w:t>
            </w:r>
            <w:r w:rsidRPr="000F0D45">
              <w:t>ципальных</w:t>
            </w:r>
            <w:proofErr w:type="spellEnd"/>
            <w:proofErr w:type="gramEnd"/>
            <w:r w:rsidRPr="000F0D45">
              <w:t>) социально ориентированных некоммерческих организаций</w:t>
            </w:r>
          </w:p>
        </w:tc>
        <w:tc>
          <w:tcPr>
            <w:tcW w:w="3402" w:type="dxa"/>
          </w:tcPr>
          <w:p w:rsidR="00311C03" w:rsidRPr="000F0D45" w:rsidRDefault="00311C03" w:rsidP="00885B2D">
            <w:pPr>
              <w:jc w:val="both"/>
            </w:pPr>
            <w:r w:rsidRPr="000F0D45">
              <w:t xml:space="preserve">Предоставление </w:t>
            </w:r>
            <w:proofErr w:type="spellStart"/>
            <w:proofErr w:type="gramStart"/>
            <w:r w:rsidRPr="000F0D45">
              <w:t>финан</w:t>
            </w:r>
            <w:proofErr w:type="spellEnd"/>
            <w:r w:rsidR="00D70EC9">
              <w:t>-</w:t>
            </w:r>
            <w:r w:rsidRPr="000F0D45">
              <w:t>совой</w:t>
            </w:r>
            <w:proofErr w:type="gramEnd"/>
            <w:r w:rsidRPr="000F0D45">
              <w:t xml:space="preserve"> поддержки социально </w:t>
            </w:r>
            <w:proofErr w:type="spellStart"/>
            <w:r w:rsidRPr="000F0D45">
              <w:t>ориенти</w:t>
            </w:r>
            <w:r w:rsidR="00D70EC9">
              <w:t>-</w:t>
            </w:r>
            <w:r w:rsidRPr="000F0D45">
              <w:t>рованным</w:t>
            </w:r>
            <w:proofErr w:type="spellEnd"/>
            <w:r w:rsidRPr="000F0D45">
              <w:t xml:space="preserve"> некоммерческим организациям</w:t>
            </w:r>
          </w:p>
        </w:tc>
        <w:tc>
          <w:tcPr>
            <w:tcW w:w="3260" w:type="dxa"/>
          </w:tcPr>
          <w:p w:rsidR="00311C03" w:rsidRPr="000F0D45" w:rsidRDefault="00311C03" w:rsidP="00885B2D">
            <w:pPr>
              <w:jc w:val="both"/>
            </w:pPr>
            <w:r>
              <w:t>Н</w:t>
            </w:r>
            <w:r w:rsidRPr="000F0D45">
              <w:t xml:space="preserve">аличие в региональных программах поддержки социально </w:t>
            </w:r>
            <w:proofErr w:type="spellStart"/>
            <w:r w:rsidRPr="000F0D45">
              <w:t>ориенти</w:t>
            </w:r>
            <w:r w:rsidR="00D70EC9">
              <w:t>-</w:t>
            </w:r>
            <w:r w:rsidRPr="000F0D45">
              <w:t>рованных</w:t>
            </w:r>
            <w:proofErr w:type="spellEnd"/>
            <w:r w:rsidRPr="000F0D45">
              <w:t xml:space="preserve"> некоммерческих организаций и (или) субъектов малого и среднего </w:t>
            </w:r>
            <w:proofErr w:type="spellStart"/>
            <w:r w:rsidRPr="000F0D45">
              <w:t>предприни</w:t>
            </w:r>
            <w:r w:rsidR="00D70EC9">
              <w:t>-</w:t>
            </w:r>
            <w:r w:rsidRPr="000F0D45">
              <w:t>мательства</w:t>
            </w:r>
            <w:proofErr w:type="spellEnd"/>
            <w:r w:rsidRPr="000F0D45">
              <w:t xml:space="preserve">, в том числе индивидуальных </w:t>
            </w:r>
            <w:proofErr w:type="spellStart"/>
            <w:r w:rsidRPr="000F0D45">
              <w:t>предпри</w:t>
            </w:r>
            <w:r w:rsidR="00D70EC9">
              <w:t>-</w:t>
            </w:r>
            <w:r w:rsidRPr="000F0D45">
              <w:t>нимателей</w:t>
            </w:r>
            <w:proofErr w:type="spellEnd"/>
            <w:r w:rsidRPr="000F0D45">
              <w:t xml:space="preserve">, мероприятий, направленных на поддержку </w:t>
            </w:r>
            <w:proofErr w:type="spellStart"/>
            <w:r w:rsidRPr="000F0D45">
              <w:t>негосу</w:t>
            </w:r>
            <w:proofErr w:type="spellEnd"/>
            <w:r w:rsidR="00D70EC9">
              <w:t>-</w:t>
            </w:r>
            <w:r w:rsidRPr="000F0D45">
              <w:t>дарственного (</w:t>
            </w:r>
            <w:proofErr w:type="spellStart"/>
            <w:r w:rsidRPr="000F0D45">
              <w:t>немуници</w:t>
            </w:r>
            <w:r w:rsidR="00D70EC9">
              <w:t>-</w:t>
            </w:r>
            <w:r w:rsidRPr="000F0D45">
              <w:t>пального</w:t>
            </w:r>
            <w:proofErr w:type="spellEnd"/>
            <w:r w:rsidRPr="000F0D45">
              <w:t xml:space="preserve">) сектора в таких сферах, как дошкольное, общее образование, детский отдых и оздоровление детей, дополнительное </w:t>
            </w:r>
            <w:proofErr w:type="spellStart"/>
            <w:r w:rsidRPr="000F0D45">
              <w:t>образо</w:t>
            </w:r>
            <w:r w:rsidR="00D70EC9">
              <w:t>-</w:t>
            </w:r>
            <w:r w:rsidRPr="000F0D45">
              <w:t>вание</w:t>
            </w:r>
            <w:proofErr w:type="spellEnd"/>
            <w:r w:rsidRPr="000F0D45">
              <w:t xml:space="preserve"> детей, производство на территории </w:t>
            </w:r>
            <w:r>
              <w:t>Костромской области</w:t>
            </w:r>
            <w:r w:rsidRPr="000F0D45">
              <w:t xml:space="preserve"> технических средств реабилитации для лиц с ограниченными </w:t>
            </w:r>
            <w:proofErr w:type="spellStart"/>
            <w:r w:rsidRPr="000F0D45">
              <w:t>возмож</w:t>
            </w:r>
            <w:r w:rsidR="00D70EC9">
              <w:t>-</w:t>
            </w:r>
            <w:r w:rsidRPr="000F0D45">
              <w:t>ностями</w:t>
            </w:r>
            <w:proofErr w:type="spellEnd"/>
          </w:p>
        </w:tc>
        <w:tc>
          <w:tcPr>
            <w:tcW w:w="1588" w:type="dxa"/>
            <w:gridSpan w:val="2"/>
          </w:tcPr>
          <w:p w:rsidR="00311C03" w:rsidRPr="000F0D45" w:rsidRDefault="00311C03" w:rsidP="00D70EC9">
            <w:pPr>
              <w:pStyle w:val="ConsPlusNormal"/>
              <w:jc w:val="center"/>
            </w:pPr>
            <w:r w:rsidRPr="000F0D45">
              <w:rPr>
                <w:szCs w:val="28"/>
              </w:rPr>
              <w:t>2016</w:t>
            </w:r>
            <w:r w:rsidR="00D70EC9">
              <w:rPr>
                <w:szCs w:val="28"/>
              </w:rPr>
              <w:t xml:space="preserve"> – </w:t>
            </w:r>
            <w:r w:rsidRPr="000F0D45">
              <w:t xml:space="preserve">2018 </w:t>
            </w:r>
            <w:r>
              <w:t>годы</w:t>
            </w:r>
          </w:p>
        </w:tc>
        <w:tc>
          <w:tcPr>
            <w:tcW w:w="2523" w:type="dxa"/>
          </w:tcPr>
          <w:p w:rsidR="00311C03" w:rsidRPr="000F0D45" w:rsidRDefault="00311C03" w:rsidP="00885B2D">
            <w:pPr>
              <w:jc w:val="both"/>
            </w:pPr>
            <w:r w:rsidRPr="000F0D45">
              <w:t>Управление по вопросам внутренней политики администрации Костромской области</w:t>
            </w:r>
          </w:p>
        </w:tc>
      </w:tr>
      <w:tr w:rsidR="00311C03" w:rsidRPr="00590CE2" w:rsidTr="005D5BEC">
        <w:trPr>
          <w:trHeight w:val="332"/>
          <w:jc w:val="center"/>
        </w:trPr>
        <w:tc>
          <w:tcPr>
            <w:tcW w:w="15134" w:type="dxa"/>
            <w:gridSpan w:val="9"/>
          </w:tcPr>
          <w:p w:rsidR="00311C03" w:rsidRPr="000F0D45" w:rsidRDefault="00311C03" w:rsidP="00885B2D">
            <w:pPr>
              <w:pStyle w:val="ConsPlusNormal"/>
              <w:numPr>
                <w:ilvl w:val="0"/>
                <w:numId w:val="10"/>
              </w:numPr>
              <w:jc w:val="center"/>
            </w:pPr>
            <w:r>
              <w:t>Организация мониторинга состояния и развития конкурентной среды на рынках товаров и услуг Костромской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311C03" w:rsidRDefault="00311C03" w:rsidP="00885B2D">
            <w:pPr>
              <w:pStyle w:val="ConsPlusNormal"/>
              <w:jc w:val="both"/>
            </w:pPr>
            <w:r>
              <w:t>Организация и проведение мониторинга оценки состояния конкурентной среды и административных барьеров субъектами пред</w:t>
            </w:r>
            <w:r w:rsidR="005D5BEC">
              <w:t>-</w:t>
            </w:r>
            <w:proofErr w:type="spellStart"/>
            <w:r>
              <w:t>принимательскойдеятельнос</w:t>
            </w:r>
            <w:proofErr w:type="spellEnd"/>
            <w:r w:rsidR="005D5BEC">
              <w:t>-</w:t>
            </w:r>
            <w:proofErr w:type="spellStart"/>
            <w:r>
              <w:t>ти</w:t>
            </w:r>
            <w:proofErr w:type="spellEnd"/>
          </w:p>
        </w:tc>
        <w:tc>
          <w:tcPr>
            <w:tcW w:w="3402" w:type="dxa"/>
          </w:tcPr>
          <w:p w:rsidR="00311C03" w:rsidRDefault="00311C03" w:rsidP="00885B2D"/>
        </w:tc>
        <w:tc>
          <w:tcPr>
            <w:tcW w:w="3260" w:type="dxa"/>
          </w:tcPr>
          <w:p w:rsidR="00311C03" w:rsidRPr="00895D64" w:rsidRDefault="00311C03" w:rsidP="00885B2D">
            <w:pPr>
              <w:pStyle w:val="ConsPlusNormal"/>
              <w:jc w:val="both"/>
            </w:pPr>
            <w:r>
              <w:t>1. </w:t>
            </w:r>
            <w:r w:rsidRPr="00895D64">
              <w:t xml:space="preserve">Оценка состояния конкурентной среды субъектами </w:t>
            </w:r>
            <w:proofErr w:type="spellStart"/>
            <w:proofErr w:type="gramStart"/>
            <w:r w:rsidRPr="00895D64">
              <w:t>предприни</w:t>
            </w:r>
            <w:r w:rsidR="005D5BEC">
              <w:t>-</w:t>
            </w:r>
            <w:r w:rsidRPr="00895D64">
              <w:t>мательской</w:t>
            </w:r>
            <w:proofErr w:type="spellEnd"/>
            <w:proofErr w:type="gramEnd"/>
            <w:r w:rsidRPr="00895D64">
              <w:t xml:space="preserve"> деятельности, %</w:t>
            </w:r>
            <w:r w:rsidR="005D5BEC">
              <w:t>.</w:t>
            </w:r>
          </w:p>
          <w:p w:rsidR="00311C03" w:rsidRPr="00895D64" w:rsidRDefault="00311C03" w:rsidP="00885B2D">
            <w:pPr>
              <w:pStyle w:val="ConsPlusNormal"/>
              <w:jc w:val="both"/>
            </w:pPr>
            <w:r>
              <w:t>2. </w:t>
            </w:r>
            <w:r w:rsidRPr="00895D64">
              <w:t xml:space="preserve">Оценка уровня недобросовестной </w:t>
            </w:r>
            <w:proofErr w:type="gramStart"/>
            <w:r w:rsidRPr="00895D64">
              <w:t>конку</w:t>
            </w:r>
            <w:r w:rsidR="005D5BEC">
              <w:t>-</w:t>
            </w:r>
            <w:proofErr w:type="spellStart"/>
            <w:r w:rsidRPr="00895D64">
              <w:t>ренции</w:t>
            </w:r>
            <w:proofErr w:type="spellEnd"/>
            <w:proofErr w:type="gramEnd"/>
            <w:r w:rsidRPr="00895D64">
              <w:t xml:space="preserve"> субъектами предпринимательской </w:t>
            </w:r>
            <w:proofErr w:type="spellStart"/>
            <w:r w:rsidRPr="00895D64">
              <w:t>дея</w:t>
            </w:r>
            <w:r w:rsidR="005D5BEC">
              <w:t>-</w:t>
            </w:r>
            <w:r w:rsidRPr="00895D64">
              <w:t>тельности</w:t>
            </w:r>
            <w:proofErr w:type="spellEnd"/>
            <w:r w:rsidRPr="00895D64">
              <w:t>, %</w:t>
            </w:r>
            <w:r w:rsidR="005D5BEC">
              <w:t>.</w:t>
            </w:r>
          </w:p>
          <w:p w:rsidR="00311C03" w:rsidRPr="00895D64" w:rsidRDefault="00311C03" w:rsidP="00885B2D">
            <w:pPr>
              <w:pStyle w:val="ConsPlusNormal"/>
              <w:jc w:val="both"/>
            </w:pPr>
            <w:r>
              <w:t>3. </w:t>
            </w:r>
            <w:r w:rsidRPr="00895D64">
              <w:t xml:space="preserve">Оценка </w:t>
            </w:r>
            <w:proofErr w:type="spellStart"/>
            <w:r w:rsidRPr="00895D64">
              <w:t>антиконку</w:t>
            </w:r>
            <w:r w:rsidR="005D5BEC">
              <w:t>-</w:t>
            </w:r>
            <w:r w:rsidRPr="00895D64">
              <w:t>рентныхдействий</w:t>
            </w:r>
            <w:proofErr w:type="spellEnd"/>
            <w:r w:rsidRPr="00895D64">
              <w:t xml:space="preserve"> органов государственной власти и местного самоуправления субъектами </w:t>
            </w:r>
            <w:proofErr w:type="spellStart"/>
            <w:proofErr w:type="gramStart"/>
            <w:r w:rsidRPr="00895D64">
              <w:t>предпри</w:t>
            </w:r>
            <w:r w:rsidR="005D5BEC">
              <w:t>-</w:t>
            </w:r>
            <w:r w:rsidRPr="00895D64">
              <w:t>нимательской</w:t>
            </w:r>
            <w:proofErr w:type="spellEnd"/>
            <w:proofErr w:type="gramEnd"/>
            <w:r w:rsidRPr="00895D64">
              <w:t xml:space="preserve"> деятель</w:t>
            </w:r>
            <w:r w:rsidR="005D5BEC">
              <w:t>-</w:t>
            </w:r>
            <w:proofErr w:type="spellStart"/>
            <w:r w:rsidRPr="00895D64">
              <w:t>ности</w:t>
            </w:r>
            <w:proofErr w:type="spellEnd"/>
            <w:r w:rsidRPr="00895D64">
              <w:t>, %</w:t>
            </w:r>
            <w:r w:rsidR="005D5BEC">
              <w:t>.</w:t>
            </w:r>
          </w:p>
          <w:p w:rsidR="00311C03" w:rsidRPr="00390836" w:rsidRDefault="00311C03" w:rsidP="005D5BEC">
            <w:pPr>
              <w:jc w:val="both"/>
              <w:rPr>
                <w:highlight w:val="yellow"/>
              </w:rPr>
            </w:pPr>
            <w:r>
              <w:t>4. </w:t>
            </w:r>
            <w:r w:rsidRPr="00895D64">
              <w:t>Оценка доступности услуг естественных монополий субъектами предпринимательской деятельности, %</w:t>
            </w:r>
          </w:p>
        </w:tc>
        <w:tc>
          <w:tcPr>
            <w:tcW w:w="1588" w:type="dxa"/>
            <w:gridSpan w:val="2"/>
          </w:tcPr>
          <w:p w:rsidR="00311C03" w:rsidRDefault="00311C03" w:rsidP="005D5BEC">
            <w:pPr>
              <w:jc w:val="center"/>
            </w:pPr>
            <w:r>
              <w:t>2016</w:t>
            </w:r>
            <w:r w:rsidR="005D5BEC">
              <w:t xml:space="preserve"> – </w:t>
            </w:r>
            <w:r>
              <w:t>2018 годы</w:t>
            </w:r>
          </w:p>
        </w:tc>
        <w:tc>
          <w:tcPr>
            <w:tcW w:w="2523" w:type="dxa"/>
          </w:tcPr>
          <w:p w:rsidR="00311C03" w:rsidRDefault="00311C03" w:rsidP="00885B2D">
            <w:r>
              <w:t xml:space="preserve">Управление </w:t>
            </w:r>
            <w:r w:rsidRPr="001B083B">
              <w:t xml:space="preserve">инвестиционной и промышленной политики администрации Костромской области, </w:t>
            </w:r>
          </w:p>
          <w:p w:rsidR="00311C03" w:rsidRPr="008A0E1C" w:rsidRDefault="00885B2D" w:rsidP="00885B2D">
            <w:proofErr w:type="spellStart"/>
            <w:r>
              <w:t>Депэкономразвития</w:t>
            </w:r>
            <w:r w:rsidR="00311C03" w:rsidRPr="001B083B">
              <w:t>Костромской</w:t>
            </w:r>
            <w:proofErr w:type="spellEnd"/>
            <w:r w:rsidR="00311C03" w:rsidRPr="001B083B">
              <w:t xml:space="preserve">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311C03" w:rsidRDefault="00311C03" w:rsidP="00885B2D">
            <w:pPr>
              <w:pStyle w:val="ConsPlusNormal"/>
              <w:jc w:val="both"/>
            </w:pPr>
            <w:r>
              <w:t xml:space="preserve">Организация и проведение мониторинга </w:t>
            </w:r>
            <w:proofErr w:type="spellStart"/>
            <w:proofErr w:type="gramStart"/>
            <w:r>
              <w:t>удовлет</w:t>
            </w:r>
            <w:r w:rsidR="005D5BEC">
              <w:t>-</w:t>
            </w:r>
            <w:r>
              <w:t>воренности</w:t>
            </w:r>
            <w:proofErr w:type="spellEnd"/>
            <w:proofErr w:type="gramEnd"/>
            <w:r>
              <w:t xml:space="preserve"> потребителей качеством товаров и услуг на товарных рынках Костромской области и состоянием ценовой конкуренции</w:t>
            </w:r>
          </w:p>
        </w:tc>
        <w:tc>
          <w:tcPr>
            <w:tcW w:w="3402" w:type="dxa"/>
          </w:tcPr>
          <w:p w:rsidR="00311C03" w:rsidRDefault="00311C03" w:rsidP="00885B2D"/>
        </w:tc>
        <w:tc>
          <w:tcPr>
            <w:tcW w:w="3260" w:type="dxa"/>
          </w:tcPr>
          <w:p w:rsidR="00311C03" w:rsidRDefault="00311C03" w:rsidP="00885B2D">
            <w:pPr>
              <w:pStyle w:val="ConsPlusNormal"/>
              <w:jc w:val="both"/>
            </w:pPr>
            <w:r>
              <w:t>1. Уровень удов</w:t>
            </w:r>
            <w:r w:rsidR="005D5BEC">
              <w:t>-</w:t>
            </w:r>
            <w:proofErr w:type="spellStart"/>
            <w:r>
              <w:t>летворенностипотре</w:t>
            </w:r>
            <w:proofErr w:type="spellEnd"/>
            <w:r w:rsidR="005D5BEC">
              <w:t>-</w:t>
            </w:r>
            <w:proofErr w:type="spellStart"/>
            <w:r>
              <w:t>бителей</w:t>
            </w:r>
            <w:proofErr w:type="spellEnd"/>
            <w:r>
              <w:t xml:space="preserve"> качеством товаров и услуг на товарных рынках, %, в том числе: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>медицинской помощью,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 xml:space="preserve">дошкольным </w:t>
            </w:r>
            <w:proofErr w:type="spellStart"/>
            <w:proofErr w:type="gramStart"/>
            <w:r>
              <w:t>образо</w:t>
            </w:r>
            <w:r w:rsidR="005D5BEC">
              <w:t>-</w:t>
            </w:r>
            <w:r>
              <w:t>ванием</w:t>
            </w:r>
            <w:proofErr w:type="spellEnd"/>
            <w:proofErr w:type="gramEnd"/>
            <w:r>
              <w:t>,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>транспортными услугами</w:t>
            </w:r>
            <w:r w:rsidR="005D5BEC">
              <w:t>.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 xml:space="preserve">2. Уровень </w:t>
            </w:r>
            <w:proofErr w:type="spellStart"/>
            <w:proofErr w:type="gramStart"/>
            <w:r>
              <w:t>удовлет</w:t>
            </w:r>
            <w:r w:rsidR="005D5BEC">
              <w:t>-</w:t>
            </w:r>
            <w:r>
              <w:t>воренности</w:t>
            </w:r>
            <w:proofErr w:type="spellEnd"/>
            <w:proofErr w:type="gramEnd"/>
            <w:r>
              <w:t xml:space="preserve"> потребителей состоянием ценовой конкуренции на товарных рынках, %, в том числе: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>медицинской помощью,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 xml:space="preserve">дошкольным </w:t>
            </w:r>
            <w:proofErr w:type="spellStart"/>
            <w:proofErr w:type="gramStart"/>
            <w:r>
              <w:t>образова</w:t>
            </w:r>
            <w:r w:rsidR="005D5BEC">
              <w:t>-</w:t>
            </w:r>
            <w:r>
              <w:t>нием</w:t>
            </w:r>
            <w:proofErr w:type="spellEnd"/>
            <w:proofErr w:type="gramEnd"/>
            <w:r>
              <w:t>,</w:t>
            </w:r>
          </w:p>
          <w:p w:rsidR="00311C03" w:rsidRDefault="00311C03" w:rsidP="00885B2D">
            <w:pPr>
              <w:pStyle w:val="ConsPlusNormal"/>
              <w:jc w:val="both"/>
            </w:pPr>
            <w:r>
              <w:t>транспортными услугами</w:t>
            </w:r>
            <w:r w:rsidR="005D5BEC">
              <w:t>.</w:t>
            </w:r>
          </w:p>
        </w:tc>
        <w:tc>
          <w:tcPr>
            <w:tcW w:w="1588" w:type="dxa"/>
            <w:gridSpan w:val="2"/>
          </w:tcPr>
          <w:p w:rsidR="00311C03" w:rsidRDefault="00311C03" w:rsidP="005D5BEC">
            <w:pPr>
              <w:jc w:val="center"/>
            </w:pPr>
            <w:r>
              <w:t>2016</w:t>
            </w:r>
            <w:r w:rsidR="005D5BEC">
              <w:t xml:space="preserve"> – </w:t>
            </w:r>
            <w:r>
              <w:t>2018 годы</w:t>
            </w:r>
          </w:p>
        </w:tc>
        <w:tc>
          <w:tcPr>
            <w:tcW w:w="2523" w:type="dxa"/>
          </w:tcPr>
          <w:p w:rsidR="00311C03" w:rsidRPr="008A0E1C" w:rsidRDefault="003C6B37" w:rsidP="005D5BEC">
            <w:proofErr w:type="spellStart"/>
            <w:r>
              <w:t>Депздрав</w:t>
            </w:r>
            <w:proofErr w:type="spellEnd"/>
            <w:r w:rsidR="00311C03">
              <w:t xml:space="preserve"> Костромской </w:t>
            </w:r>
            <w:proofErr w:type="spellStart"/>
            <w:r w:rsidR="00311C03">
              <w:t>области,</w:t>
            </w:r>
            <w:r w:rsidR="00E51DC2">
              <w:t>Депобрнауки</w:t>
            </w:r>
            <w:r w:rsidR="00311C03">
              <w:t>Костромской</w:t>
            </w:r>
            <w:proofErr w:type="spellEnd"/>
            <w:r w:rsidR="00311C03">
              <w:t xml:space="preserve"> </w:t>
            </w:r>
            <w:proofErr w:type="spellStart"/>
            <w:r w:rsidR="00311C03">
              <w:t>области,</w:t>
            </w:r>
            <w:r w:rsidR="00581B93">
              <w:t>ДТ</w:t>
            </w:r>
            <w:proofErr w:type="spellEnd"/>
            <w:r w:rsidR="00581B93">
              <w:t xml:space="preserve"> и ДХ </w:t>
            </w:r>
            <w:r w:rsidR="00311C03" w:rsidRPr="005A3824">
              <w:t>Костромской области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311C03" w:rsidRDefault="00311C03" w:rsidP="00885B2D">
            <w:pPr>
              <w:pStyle w:val="ConsPlusNormal"/>
              <w:jc w:val="both"/>
            </w:pPr>
            <w:r>
              <w:t xml:space="preserve">Организация и проведение мониторинга </w:t>
            </w:r>
            <w:proofErr w:type="gramStart"/>
            <w:r>
              <w:t>удовлетворен</w:t>
            </w:r>
            <w:r w:rsidR="005D5BEC">
              <w:t>-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субъектов пред</w:t>
            </w:r>
            <w:r w:rsidR="005D5BEC">
              <w:t>-</w:t>
            </w:r>
            <w:proofErr w:type="spellStart"/>
            <w:r>
              <w:t>принимательской</w:t>
            </w:r>
            <w:proofErr w:type="spellEnd"/>
            <w:r>
              <w:t xml:space="preserve"> деятель</w:t>
            </w:r>
            <w:r w:rsidR="005D5BEC">
              <w:t>-</w:t>
            </w:r>
            <w:proofErr w:type="spellStart"/>
            <w:r>
              <w:t>ности</w:t>
            </w:r>
            <w:proofErr w:type="spellEnd"/>
            <w:r>
              <w:t xml:space="preserve">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в Костромской области, размещаемой уполномоченным органом</w:t>
            </w:r>
          </w:p>
        </w:tc>
        <w:tc>
          <w:tcPr>
            <w:tcW w:w="3402" w:type="dxa"/>
          </w:tcPr>
          <w:p w:rsidR="00311C03" w:rsidRDefault="00311C03" w:rsidP="00885B2D"/>
        </w:tc>
        <w:tc>
          <w:tcPr>
            <w:tcW w:w="3260" w:type="dxa"/>
          </w:tcPr>
          <w:p w:rsidR="00311C03" w:rsidRDefault="00311C03" w:rsidP="00885B2D">
            <w:pPr>
              <w:jc w:val="both"/>
            </w:pPr>
            <w:r>
              <w:t xml:space="preserve">Уровень </w:t>
            </w:r>
            <w:proofErr w:type="spellStart"/>
            <w:proofErr w:type="gramStart"/>
            <w:r>
              <w:t>удовлет</w:t>
            </w:r>
            <w:r w:rsidR="00A153CD">
              <w:t>-</w:t>
            </w:r>
            <w:r>
              <w:t>воренности</w:t>
            </w:r>
            <w:proofErr w:type="spellEnd"/>
            <w:proofErr w:type="gramEnd"/>
            <w:r>
              <w:t xml:space="preserve"> субъектов предпринимательской деятельности и потребителей товаров и услуг качеством официальной информации о состоянии конкурентной среды на рынках товаров и услуг и деятельности по содействию развитию конкуренции в </w:t>
            </w:r>
            <w:proofErr w:type="spellStart"/>
            <w:r>
              <w:t>Кост</w:t>
            </w:r>
            <w:r w:rsidR="00A153CD">
              <w:t>-</w:t>
            </w:r>
            <w:r>
              <w:t>ромской</w:t>
            </w:r>
            <w:proofErr w:type="spellEnd"/>
            <w:r>
              <w:t xml:space="preserve"> области, размещаемой </w:t>
            </w:r>
            <w:proofErr w:type="spellStart"/>
            <w:r>
              <w:t>уполно</w:t>
            </w:r>
            <w:proofErr w:type="spellEnd"/>
            <w:r w:rsidR="00A153CD">
              <w:t>-</w:t>
            </w:r>
            <w:r>
              <w:t>моченным органом, %</w:t>
            </w:r>
          </w:p>
        </w:tc>
        <w:tc>
          <w:tcPr>
            <w:tcW w:w="1588" w:type="dxa"/>
            <w:gridSpan w:val="2"/>
          </w:tcPr>
          <w:p w:rsidR="00311C03" w:rsidRDefault="00311C03" w:rsidP="00885B2D">
            <w:pPr>
              <w:jc w:val="center"/>
            </w:pPr>
            <w:r>
              <w:t>2016-2018 годы</w:t>
            </w:r>
          </w:p>
        </w:tc>
        <w:tc>
          <w:tcPr>
            <w:tcW w:w="2523" w:type="dxa"/>
          </w:tcPr>
          <w:p w:rsidR="00311C03" w:rsidRDefault="00311C03" w:rsidP="00885B2D">
            <w:r>
              <w:t xml:space="preserve">Управление </w:t>
            </w:r>
            <w:r w:rsidRPr="001B083B">
              <w:t>инвестиционной и промышленной политики администрации Костромской области,</w:t>
            </w:r>
          </w:p>
          <w:p w:rsidR="00311C03" w:rsidRPr="008A0E1C" w:rsidRDefault="00885B2D" w:rsidP="00885B2D">
            <w:proofErr w:type="spellStart"/>
            <w:r>
              <w:t>Депэкономразвития</w:t>
            </w:r>
            <w:r w:rsidR="00311C03" w:rsidRPr="001B083B">
              <w:t>Костромской</w:t>
            </w:r>
            <w:proofErr w:type="spellEnd"/>
            <w:r w:rsidR="00311C03" w:rsidRPr="001B083B">
              <w:t xml:space="preserve"> области</w:t>
            </w:r>
          </w:p>
        </w:tc>
      </w:tr>
      <w:tr w:rsidR="00311C03" w:rsidRPr="00590CE2" w:rsidTr="00A153CD">
        <w:trPr>
          <w:trHeight w:val="284"/>
          <w:jc w:val="center"/>
        </w:trPr>
        <w:tc>
          <w:tcPr>
            <w:tcW w:w="15134" w:type="dxa"/>
            <w:gridSpan w:val="9"/>
          </w:tcPr>
          <w:p w:rsidR="00311C03" w:rsidRPr="000F0D45" w:rsidRDefault="00311C03" w:rsidP="00885B2D">
            <w:pPr>
              <w:pStyle w:val="ConsPlusNormal"/>
              <w:numPr>
                <w:ilvl w:val="0"/>
                <w:numId w:val="10"/>
              </w:numPr>
              <w:jc w:val="center"/>
            </w:pPr>
            <w:r>
              <w:t>Реализация механизмов общественного контроля за деятельностью субъектов естественных монополий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311C03" w:rsidRPr="00C96D1A" w:rsidRDefault="00311C03" w:rsidP="00885B2D">
            <w:pPr>
              <w:tabs>
                <w:tab w:val="num" w:pos="-109"/>
              </w:tabs>
              <w:jc w:val="both"/>
            </w:pPr>
            <w:r w:rsidRPr="00C96D1A">
              <w:rPr>
                <w:lang w:eastAsia="ar-SA"/>
              </w:rPr>
              <w:t xml:space="preserve">Проведение заседаний Межотраслевых советов потребителей </w:t>
            </w:r>
            <w:r w:rsidRPr="00C96D1A">
              <w:rPr>
                <w:bCs/>
                <w:lang w:eastAsia="ar-SA"/>
              </w:rPr>
              <w:t>по вопросам деятельности субъектов естественных монополий при губернаторе Костромской области</w:t>
            </w:r>
          </w:p>
        </w:tc>
        <w:tc>
          <w:tcPr>
            <w:tcW w:w="3402" w:type="dxa"/>
          </w:tcPr>
          <w:p w:rsidR="00311C03" w:rsidRPr="00C96D1A" w:rsidRDefault="00311C03" w:rsidP="00885B2D">
            <w:r w:rsidRPr="00C96D1A">
              <w:t xml:space="preserve">Общественный контроль за </w:t>
            </w:r>
            <w:r w:rsidRPr="00C96D1A">
              <w:rPr>
                <w:bCs/>
                <w:lang w:eastAsia="ar-SA"/>
              </w:rPr>
              <w:t>деятельностью субъектов естественных монополий</w:t>
            </w:r>
          </w:p>
        </w:tc>
        <w:tc>
          <w:tcPr>
            <w:tcW w:w="3260" w:type="dxa"/>
          </w:tcPr>
          <w:p w:rsidR="00311C03" w:rsidRPr="00C96D1A" w:rsidRDefault="00311C03" w:rsidP="00A153CD">
            <w:pPr>
              <w:tabs>
                <w:tab w:val="num" w:pos="176"/>
              </w:tabs>
              <w:jc w:val="both"/>
            </w:pPr>
            <w:r w:rsidRPr="00C96D1A">
              <w:t xml:space="preserve">Учет мнения </w:t>
            </w:r>
            <w:proofErr w:type="spellStart"/>
            <w:proofErr w:type="gramStart"/>
            <w:r w:rsidRPr="00C96D1A">
              <w:t>потре</w:t>
            </w:r>
            <w:r w:rsidR="00A153CD">
              <w:t>-</w:t>
            </w:r>
            <w:r w:rsidRPr="00C96D1A">
              <w:t>бителей</w:t>
            </w:r>
            <w:proofErr w:type="spellEnd"/>
            <w:proofErr w:type="gramEnd"/>
            <w:r w:rsidRPr="00C96D1A">
              <w:t xml:space="preserve"> и открытость процесса при утверждении   тарифов на товары и услуги, оказываемые субъектами естественных монополий, а также повышение качества данных услуг</w:t>
            </w:r>
          </w:p>
        </w:tc>
        <w:tc>
          <w:tcPr>
            <w:tcW w:w="1588" w:type="dxa"/>
            <w:gridSpan w:val="2"/>
          </w:tcPr>
          <w:p w:rsidR="00311C03" w:rsidRPr="00C96D1A" w:rsidRDefault="00311C03" w:rsidP="00A153CD">
            <w:pPr>
              <w:tabs>
                <w:tab w:val="num" w:pos="-109"/>
              </w:tabs>
              <w:jc w:val="center"/>
            </w:pPr>
            <w:r w:rsidRPr="00C96D1A">
              <w:t>2016</w:t>
            </w:r>
            <w:r w:rsidR="00A153CD">
              <w:t xml:space="preserve"> – </w:t>
            </w:r>
            <w:r w:rsidRPr="00C96D1A">
              <w:t>2018 г</w:t>
            </w:r>
            <w:r>
              <w:t>оды</w:t>
            </w:r>
          </w:p>
        </w:tc>
        <w:tc>
          <w:tcPr>
            <w:tcW w:w="2523" w:type="dxa"/>
          </w:tcPr>
          <w:p w:rsidR="00311C03" w:rsidRPr="00C96D1A" w:rsidRDefault="00311C03" w:rsidP="00A153CD">
            <w:pPr>
              <w:tabs>
                <w:tab w:val="num" w:pos="-109"/>
              </w:tabs>
            </w:pPr>
            <w:r w:rsidRPr="00C96D1A">
              <w:t xml:space="preserve">Департамент </w:t>
            </w:r>
            <w:r w:rsidR="00A153CD">
              <w:t xml:space="preserve">ГРЦ и Т </w:t>
            </w:r>
            <w:r w:rsidRPr="00C96D1A">
              <w:t>К</w:t>
            </w:r>
            <w:r w:rsidR="00A153CD">
              <w:t>О</w:t>
            </w:r>
          </w:p>
        </w:tc>
      </w:tr>
      <w:tr w:rsidR="00311C03" w:rsidRPr="00590CE2" w:rsidTr="00023A97">
        <w:trPr>
          <w:trHeight w:val="736"/>
          <w:jc w:val="center"/>
        </w:trPr>
        <w:tc>
          <w:tcPr>
            <w:tcW w:w="675" w:type="dxa"/>
            <w:gridSpan w:val="3"/>
          </w:tcPr>
          <w:p w:rsidR="00311C03" w:rsidRDefault="00311C03" w:rsidP="00885B2D">
            <w:pPr>
              <w:jc w:val="center"/>
            </w:pPr>
            <w:r>
              <w:t>2.</w:t>
            </w:r>
          </w:p>
        </w:tc>
        <w:tc>
          <w:tcPr>
            <w:tcW w:w="3686" w:type="dxa"/>
            <w:vAlign w:val="center"/>
          </w:tcPr>
          <w:p w:rsidR="00311C03" w:rsidRPr="00C96D1A" w:rsidRDefault="00311C03" w:rsidP="00885B2D">
            <w:pPr>
              <w:pStyle w:val="ConsPlusNormal"/>
              <w:tabs>
                <w:tab w:val="num" w:pos="-109"/>
                <w:tab w:val="num" w:pos="0"/>
              </w:tabs>
              <w:ind w:firstLine="33"/>
              <w:jc w:val="both"/>
              <w:rPr>
                <w:szCs w:val="28"/>
                <w:lang w:eastAsia="ar-SA"/>
              </w:rPr>
            </w:pPr>
            <w:r w:rsidRPr="00C96D1A">
              <w:rPr>
                <w:bCs/>
                <w:szCs w:val="28"/>
              </w:rPr>
              <w:t xml:space="preserve">Контроль </w:t>
            </w:r>
            <w:r w:rsidRPr="00C96D1A">
              <w:rPr>
                <w:szCs w:val="28"/>
              </w:rPr>
              <w:t xml:space="preserve">по соблюдению обязательных требований действующего </w:t>
            </w:r>
            <w:proofErr w:type="spellStart"/>
            <w:proofErr w:type="gramStart"/>
            <w:r w:rsidRPr="00C96D1A">
              <w:rPr>
                <w:szCs w:val="28"/>
              </w:rPr>
              <w:t>законо</w:t>
            </w:r>
            <w:r w:rsidR="00A153CD">
              <w:rPr>
                <w:szCs w:val="28"/>
              </w:rPr>
              <w:t>-</w:t>
            </w:r>
            <w:r w:rsidRPr="00C96D1A">
              <w:rPr>
                <w:szCs w:val="28"/>
              </w:rPr>
              <w:t>дательства</w:t>
            </w:r>
            <w:proofErr w:type="spellEnd"/>
            <w:proofErr w:type="gramEnd"/>
            <w:r w:rsidRPr="00C96D1A">
              <w:rPr>
                <w:szCs w:val="28"/>
              </w:rPr>
              <w:t xml:space="preserve"> Российской Федерации в части соблюдения стандартов раскрытия информации субъектами естественных монополий</w:t>
            </w:r>
          </w:p>
        </w:tc>
        <w:tc>
          <w:tcPr>
            <w:tcW w:w="3402" w:type="dxa"/>
          </w:tcPr>
          <w:p w:rsidR="00311C03" w:rsidRPr="00C96D1A" w:rsidRDefault="00311C03" w:rsidP="00A153CD">
            <w:pPr>
              <w:tabs>
                <w:tab w:val="num" w:pos="-109"/>
              </w:tabs>
              <w:jc w:val="both"/>
            </w:pPr>
            <w:r w:rsidRPr="00C96D1A">
              <w:t xml:space="preserve">Проведение плановых проверок и </w:t>
            </w:r>
            <w:proofErr w:type="spellStart"/>
            <w:proofErr w:type="gramStart"/>
            <w:r w:rsidRPr="00C96D1A">
              <w:t>системати</w:t>
            </w:r>
            <w:r w:rsidR="00A153CD">
              <w:t>-</w:t>
            </w:r>
            <w:r w:rsidRPr="00C96D1A">
              <w:t>ческого</w:t>
            </w:r>
            <w:proofErr w:type="spellEnd"/>
            <w:proofErr w:type="gramEnd"/>
            <w:r w:rsidRPr="00C96D1A">
              <w:t xml:space="preserve"> наблюдения и анализа информации </w:t>
            </w:r>
            <w:r w:rsidRPr="00C96D1A">
              <w:rPr>
                <w:bCs/>
                <w:lang w:eastAsia="ar-SA"/>
              </w:rPr>
              <w:t>субъектов естественных монополий</w:t>
            </w:r>
          </w:p>
        </w:tc>
        <w:tc>
          <w:tcPr>
            <w:tcW w:w="3260" w:type="dxa"/>
          </w:tcPr>
          <w:p w:rsidR="00311C03" w:rsidRPr="00C96D1A" w:rsidRDefault="00311C03" w:rsidP="00A153CD">
            <w:pPr>
              <w:tabs>
                <w:tab w:val="num" w:pos="176"/>
              </w:tabs>
              <w:jc w:val="both"/>
              <w:rPr>
                <w:bCs/>
                <w:lang w:eastAsia="ar-SA"/>
              </w:rPr>
            </w:pPr>
            <w:r w:rsidRPr="00C96D1A">
              <w:t>С</w:t>
            </w:r>
            <w:r w:rsidRPr="00C96D1A">
              <w:rPr>
                <w:rFonts w:eastAsia="Calibri"/>
              </w:rPr>
              <w:t>облюдени</w:t>
            </w:r>
            <w:r w:rsidRPr="00C96D1A">
              <w:t>е</w:t>
            </w:r>
            <w:r w:rsidRPr="00C96D1A">
              <w:rPr>
                <w:rFonts w:eastAsia="Calibri"/>
              </w:rPr>
              <w:t xml:space="preserve"> стандартов раскрытия информации субъектами естественных монополий</w:t>
            </w:r>
          </w:p>
        </w:tc>
        <w:tc>
          <w:tcPr>
            <w:tcW w:w="1588" w:type="dxa"/>
            <w:gridSpan w:val="2"/>
          </w:tcPr>
          <w:p w:rsidR="00311C03" w:rsidRPr="00C96D1A" w:rsidRDefault="00311C03" w:rsidP="00A153CD">
            <w:pPr>
              <w:tabs>
                <w:tab w:val="num" w:pos="-109"/>
              </w:tabs>
              <w:jc w:val="center"/>
            </w:pPr>
            <w:r w:rsidRPr="00C96D1A">
              <w:t>2016</w:t>
            </w:r>
            <w:r w:rsidR="00A153CD">
              <w:t xml:space="preserve"> – </w:t>
            </w:r>
            <w:r w:rsidRPr="00C96D1A">
              <w:t>2018 г</w:t>
            </w:r>
            <w:r>
              <w:t>оды</w:t>
            </w:r>
          </w:p>
        </w:tc>
        <w:tc>
          <w:tcPr>
            <w:tcW w:w="2523" w:type="dxa"/>
          </w:tcPr>
          <w:p w:rsidR="00311C03" w:rsidRPr="00C96D1A" w:rsidRDefault="00A153CD" w:rsidP="00885B2D">
            <w:pPr>
              <w:tabs>
                <w:tab w:val="num" w:pos="-109"/>
              </w:tabs>
            </w:pPr>
            <w:r w:rsidRPr="00C96D1A">
              <w:t xml:space="preserve">Департамент </w:t>
            </w:r>
            <w:r>
              <w:t xml:space="preserve">ГРЦ и Т </w:t>
            </w:r>
            <w:r w:rsidRPr="00C96D1A">
              <w:t>К</w:t>
            </w:r>
            <w:r>
              <w:t>О</w:t>
            </w:r>
          </w:p>
        </w:tc>
      </w:tr>
    </w:tbl>
    <w:p w:rsidR="00984A57" w:rsidRDefault="00984A57" w:rsidP="00885B2D">
      <w:pPr>
        <w:spacing w:after="0" w:line="240" w:lineRule="auto"/>
        <w:jc w:val="center"/>
      </w:pPr>
    </w:p>
    <w:p w:rsidR="00A153CD" w:rsidRDefault="00A153CD" w:rsidP="00885B2D">
      <w:pPr>
        <w:spacing w:after="0" w:line="240" w:lineRule="auto"/>
        <w:jc w:val="center"/>
      </w:pPr>
    </w:p>
    <w:p w:rsidR="00A153CD" w:rsidRDefault="00A153CD" w:rsidP="00885B2D">
      <w:pPr>
        <w:spacing w:after="0" w:line="240" w:lineRule="auto"/>
        <w:jc w:val="center"/>
      </w:pPr>
      <w:r>
        <w:t>______________________________</w:t>
      </w:r>
    </w:p>
    <w:sectPr w:rsidR="00A153CD" w:rsidSect="00E51DC2">
      <w:pgSz w:w="16838" w:h="11906" w:orient="landscape"/>
      <w:pgMar w:top="1531" w:right="1134" w:bottom="993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8D" w:rsidRDefault="00715D8D" w:rsidP="00183F00">
      <w:pPr>
        <w:spacing w:after="0" w:line="240" w:lineRule="auto"/>
      </w:pPr>
      <w:r>
        <w:separator/>
      </w:r>
    </w:p>
  </w:endnote>
  <w:endnote w:type="continuationSeparator" w:id="0">
    <w:p w:rsidR="00715D8D" w:rsidRDefault="00715D8D" w:rsidP="0018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8D" w:rsidRDefault="00715D8D" w:rsidP="00183F00">
      <w:pPr>
        <w:spacing w:after="0" w:line="240" w:lineRule="auto"/>
      </w:pPr>
      <w:r>
        <w:separator/>
      </w:r>
    </w:p>
  </w:footnote>
  <w:footnote w:type="continuationSeparator" w:id="0">
    <w:p w:rsidR="00715D8D" w:rsidRDefault="00715D8D" w:rsidP="0018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D" w:rsidRDefault="00715D8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8D" w:rsidRDefault="00715D8D">
    <w:pPr>
      <w:pStyle w:val="a9"/>
      <w:jc w:val="center"/>
    </w:pPr>
  </w:p>
  <w:p w:rsidR="00715D8D" w:rsidRDefault="00715D8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BA7"/>
    <w:multiLevelType w:val="hybridMultilevel"/>
    <w:tmpl w:val="3F900394"/>
    <w:lvl w:ilvl="0" w:tplc="57B64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84E12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AB"/>
    <w:multiLevelType w:val="hybridMultilevel"/>
    <w:tmpl w:val="CD3C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03D"/>
    <w:multiLevelType w:val="hybridMultilevel"/>
    <w:tmpl w:val="6FCEA574"/>
    <w:lvl w:ilvl="0" w:tplc="E41810D0">
      <w:start w:val="1"/>
      <w:numFmt w:val="decimal"/>
      <w:lvlText w:val="%1)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DDD"/>
    <w:multiLevelType w:val="hybridMultilevel"/>
    <w:tmpl w:val="0B9CAAE0"/>
    <w:lvl w:ilvl="0" w:tplc="08DAEC84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093"/>
    <w:multiLevelType w:val="hybridMultilevel"/>
    <w:tmpl w:val="B1BCE750"/>
    <w:lvl w:ilvl="0" w:tplc="16C623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BAC"/>
    <w:multiLevelType w:val="hybridMultilevel"/>
    <w:tmpl w:val="9C42FE24"/>
    <w:lvl w:ilvl="0" w:tplc="44909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4214"/>
    <w:multiLevelType w:val="hybridMultilevel"/>
    <w:tmpl w:val="3F900394"/>
    <w:lvl w:ilvl="0" w:tplc="57B64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4F5380"/>
    <w:multiLevelType w:val="hybridMultilevel"/>
    <w:tmpl w:val="632A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F7EBC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637D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46A4"/>
    <w:multiLevelType w:val="hybridMultilevel"/>
    <w:tmpl w:val="F11A25CA"/>
    <w:lvl w:ilvl="0" w:tplc="A38A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B3023"/>
    <w:multiLevelType w:val="hybridMultilevel"/>
    <w:tmpl w:val="BD4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087D"/>
    <w:multiLevelType w:val="hybridMultilevel"/>
    <w:tmpl w:val="DFEAC028"/>
    <w:lvl w:ilvl="0" w:tplc="38DCC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1C107D"/>
    <w:multiLevelType w:val="hybridMultilevel"/>
    <w:tmpl w:val="3F900394"/>
    <w:lvl w:ilvl="0" w:tplc="57B64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D75888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CE4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351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91D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C29F5"/>
    <w:multiLevelType w:val="hybridMultilevel"/>
    <w:tmpl w:val="C8D424C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566F2"/>
    <w:multiLevelType w:val="hybridMultilevel"/>
    <w:tmpl w:val="0F44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30F2"/>
    <w:multiLevelType w:val="hybridMultilevel"/>
    <w:tmpl w:val="EF96144C"/>
    <w:lvl w:ilvl="0" w:tplc="6E8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E7C6F"/>
    <w:multiLevelType w:val="hybridMultilevel"/>
    <w:tmpl w:val="4CF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21"/>
  </w:num>
  <w:num w:numId="10">
    <w:abstractNumId w:val="15"/>
  </w:num>
  <w:num w:numId="11">
    <w:abstractNumId w:val="20"/>
  </w:num>
  <w:num w:numId="12">
    <w:abstractNumId w:val="18"/>
  </w:num>
  <w:num w:numId="13">
    <w:abstractNumId w:val="22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3EC"/>
    <w:rsid w:val="000113DE"/>
    <w:rsid w:val="00011420"/>
    <w:rsid w:val="000160E9"/>
    <w:rsid w:val="00023A97"/>
    <w:rsid w:val="00025184"/>
    <w:rsid w:val="00056390"/>
    <w:rsid w:val="00065115"/>
    <w:rsid w:val="00065DD7"/>
    <w:rsid w:val="00067FCA"/>
    <w:rsid w:val="00072474"/>
    <w:rsid w:val="000773B6"/>
    <w:rsid w:val="000A190C"/>
    <w:rsid w:val="000C7220"/>
    <w:rsid w:val="000C728C"/>
    <w:rsid w:val="000C7774"/>
    <w:rsid w:val="000E11A5"/>
    <w:rsid w:val="000E3410"/>
    <w:rsid w:val="000F0D45"/>
    <w:rsid w:val="000F2871"/>
    <w:rsid w:val="0012616B"/>
    <w:rsid w:val="001322FF"/>
    <w:rsid w:val="001516DB"/>
    <w:rsid w:val="00165FFF"/>
    <w:rsid w:val="00166D1C"/>
    <w:rsid w:val="0017350A"/>
    <w:rsid w:val="0018097B"/>
    <w:rsid w:val="00182EA0"/>
    <w:rsid w:val="00183F00"/>
    <w:rsid w:val="00184537"/>
    <w:rsid w:val="00185C2D"/>
    <w:rsid w:val="00186F2C"/>
    <w:rsid w:val="001965E7"/>
    <w:rsid w:val="001B083B"/>
    <w:rsid w:val="001B25A7"/>
    <w:rsid w:val="001B29A5"/>
    <w:rsid w:val="001E2E0B"/>
    <w:rsid w:val="001E33CE"/>
    <w:rsid w:val="002108E2"/>
    <w:rsid w:val="00216E19"/>
    <w:rsid w:val="00240569"/>
    <w:rsid w:val="00265982"/>
    <w:rsid w:val="00276877"/>
    <w:rsid w:val="0028682F"/>
    <w:rsid w:val="002A28B7"/>
    <w:rsid w:val="002A4DD6"/>
    <w:rsid w:val="002A7011"/>
    <w:rsid w:val="002A771C"/>
    <w:rsid w:val="002B13EC"/>
    <w:rsid w:val="002B4F60"/>
    <w:rsid w:val="002B72CE"/>
    <w:rsid w:val="002C008A"/>
    <w:rsid w:val="002D18FD"/>
    <w:rsid w:val="002F4303"/>
    <w:rsid w:val="00300F3C"/>
    <w:rsid w:val="00304855"/>
    <w:rsid w:val="00311C03"/>
    <w:rsid w:val="00335637"/>
    <w:rsid w:val="00335BBB"/>
    <w:rsid w:val="00340C2B"/>
    <w:rsid w:val="003526E6"/>
    <w:rsid w:val="003615DD"/>
    <w:rsid w:val="0038463D"/>
    <w:rsid w:val="00384D9D"/>
    <w:rsid w:val="00385DDE"/>
    <w:rsid w:val="00386BBB"/>
    <w:rsid w:val="00390836"/>
    <w:rsid w:val="0039554A"/>
    <w:rsid w:val="003A31A7"/>
    <w:rsid w:val="003A3A78"/>
    <w:rsid w:val="003A5DBA"/>
    <w:rsid w:val="003C6B37"/>
    <w:rsid w:val="003D50DA"/>
    <w:rsid w:val="003E070B"/>
    <w:rsid w:val="003F13DB"/>
    <w:rsid w:val="003F14CE"/>
    <w:rsid w:val="003F47C1"/>
    <w:rsid w:val="00407AFF"/>
    <w:rsid w:val="004115EC"/>
    <w:rsid w:val="0042022E"/>
    <w:rsid w:val="00445427"/>
    <w:rsid w:val="00480345"/>
    <w:rsid w:val="00481591"/>
    <w:rsid w:val="00484651"/>
    <w:rsid w:val="0049459F"/>
    <w:rsid w:val="004B149A"/>
    <w:rsid w:val="004B2155"/>
    <w:rsid w:val="004B7FA3"/>
    <w:rsid w:val="00517BF9"/>
    <w:rsid w:val="0052026C"/>
    <w:rsid w:val="00544920"/>
    <w:rsid w:val="0057164F"/>
    <w:rsid w:val="00572047"/>
    <w:rsid w:val="00581B93"/>
    <w:rsid w:val="005909A7"/>
    <w:rsid w:val="00590CE2"/>
    <w:rsid w:val="00595E53"/>
    <w:rsid w:val="005A26DF"/>
    <w:rsid w:val="005A34D9"/>
    <w:rsid w:val="005A3824"/>
    <w:rsid w:val="005A3F03"/>
    <w:rsid w:val="005B647A"/>
    <w:rsid w:val="005B7E63"/>
    <w:rsid w:val="005C4493"/>
    <w:rsid w:val="005D5BEC"/>
    <w:rsid w:val="006008D6"/>
    <w:rsid w:val="0060098F"/>
    <w:rsid w:val="00603082"/>
    <w:rsid w:val="006126C7"/>
    <w:rsid w:val="00625FCB"/>
    <w:rsid w:val="00632B3C"/>
    <w:rsid w:val="00637F74"/>
    <w:rsid w:val="006407C0"/>
    <w:rsid w:val="00656755"/>
    <w:rsid w:val="00665EF1"/>
    <w:rsid w:val="006734A5"/>
    <w:rsid w:val="00675E5B"/>
    <w:rsid w:val="006A3BCC"/>
    <w:rsid w:val="006E1C5F"/>
    <w:rsid w:val="006E53C2"/>
    <w:rsid w:val="006E7F79"/>
    <w:rsid w:val="006F5696"/>
    <w:rsid w:val="00715D8D"/>
    <w:rsid w:val="0072051F"/>
    <w:rsid w:val="00720A0E"/>
    <w:rsid w:val="00722A3D"/>
    <w:rsid w:val="00732621"/>
    <w:rsid w:val="00740F0F"/>
    <w:rsid w:val="00741D4A"/>
    <w:rsid w:val="00752C38"/>
    <w:rsid w:val="00755796"/>
    <w:rsid w:val="00757443"/>
    <w:rsid w:val="00772DB9"/>
    <w:rsid w:val="00774F30"/>
    <w:rsid w:val="007760FD"/>
    <w:rsid w:val="00797C1B"/>
    <w:rsid w:val="007A7447"/>
    <w:rsid w:val="007B1039"/>
    <w:rsid w:val="007B2684"/>
    <w:rsid w:val="007D7840"/>
    <w:rsid w:val="007F4274"/>
    <w:rsid w:val="007F51C6"/>
    <w:rsid w:val="008018EB"/>
    <w:rsid w:val="0081308E"/>
    <w:rsid w:val="00827763"/>
    <w:rsid w:val="00846DBF"/>
    <w:rsid w:val="00847387"/>
    <w:rsid w:val="0085537B"/>
    <w:rsid w:val="0087074D"/>
    <w:rsid w:val="00885B2D"/>
    <w:rsid w:val="00895D64"/>
    <w:rsid w:val="008A0FAD"/>
    <w:rsid w:val="008C6022"/>
    <w:rsid w:val="008F2576"/>
    <w:rsid w:val="008F3C2A"/>
    <w:rsid w:val="00924AE8"/>
    <w:rsid w:val="00925E45"/>
    <w:rsid w:val="009271BA"/>
    <w:rsid w:val="009300FD"/>
    <w:rsid w:val="009408B4"/>
    <w:rsid w:val="009451D0"/>
    <w:rsid w:val="009461A9"/>
    <w:rsid w:val="0095327E"/>
    <w:rsid w:val="00954066"/>
    <w:rsid w:val="00954FEE"/>
    <w:rsid w:val="00974B31"/>
    <w:rsid w:val="00984A57"/>
    <w:rsid w:val="009E2CB1"/>
    <w:rsid w:val="009E5506"/>
    <w:rsid w:val="00A0203B"/>
    <w:rsid w:val="00A12934"/>
    <w:rsid w:val="00A153CD"/>
    <w:rsid w:val="00A172F8"/>
    <w:rsid w:val="00A31FD2"/>
    <w:rsid w:val="00A37051"/>
    <w:rsid w:val="00A45E94"/>
    <w:rsid w:val="00A75006"/>
    <w:rsid w:val="00A77D9A"/>
    <w:rsid w:val="00A81844"/>
    <w:rsid w:val="00A90046"/>
    <w:rsid w:val="00AB2F8B"/>
    <w:rsid w:val="00AB31BE"/>
    <w:rsid w:val="00B2033A"/>
    <w:rsid w:val="00B3286E"/>
    <w:rsid w:val="00B367CA"/>
    <w:rsid w:val="00B3698A"/>
    <w:rsid w:val="00B63236"/>
    <w:rsid w:val="00B828B8"/>
    <w:rsid w:val="00BD1C17"/>
    <w:rsid w:val="00BE05CA"/>
    <w:rsid w:val="00BE1C19"/>
    <w:rsid w:val="00BF1A8F"/>
    <w:rsid w:val="00BF6734"/>
    <w:rsid w:val="00C02F15"/>
    <w:rsid w:val="00C033A9"/>
    <w:rsid w:val="00C15110"/>
    <w:rsid w:val="00C16F30"/>
    <w:rsid w:val="00C21341"/>
    <w:rsid w:val="00C43D91"/>
    <w:rsid w:val="00C6081E"/>
    <w:rsid w:val="00C6224D"/>
    <w:rsid w:val="00C71C09"/>
    <w:rsid w:val="00C96226"/>
    <w:rsid w:val="00CA0F83"/>
    <w:rsid w:val="00CA1150"/>
    <w:rsid w:val="00CA56D0"/>
    <w:rsid w:val="00CB0CEA"/>
    <w:rsid w:val="00CB24C1"/>
    <w:rsid w:val="00CB7B3A"/>
    <w:rsid w:val="00CC55C4"/>
    <w:rsid w:val="00CE5972"/>
    <w:rsid w:val="00D062D6"/>
    <w:rsid w:val="00D10277"/>
    <w:rsid w:val="00D209AC"/>
    <w:rsid w:val="00D3027E"/>
    <w:rsid w:val="00D30FD8"/>
    <w:rsid w:val="00D50429"/>
    <w:rsid w:val="00D647B1"/>
    <w:rsid w:val="00D65FA7"/>
    <w:rsid w:val="00D70EC9"/>
    <w:rsid w:val="00D728DC"/>
    <w:rsid w:val="00D771DE"/>
    <w:rsid w:val="00D91747"/>
    <w:rsid w:val="00DC18A4"/>
    <w:rsid w:val="00DC39A6"/>
    <w:rsid w:val="00DC41E3"/>
    <w:rsid w:val="00DE17F2"/>
    <w:rsid w:val="00DE1B66"/>
    <w:rsid w:val="00DF63FE"/>
    <w:rsid w:val="00E137FE"/>
    <w:rsid w:val="00E16CD0"/>
    <w:rsid w:val="00E245C4"/>
    <w:rsid w:val="00E41323"/>
    <w:rsid w:val="00E51DC2"/>
    <w:rsid w:val="00E96004"/>
    <w:rsid w:val="00EA22E1"/>
    <w:rsid w:val="00EA4B95"/>
    <w:rsid w:val="00EB09B8"/>
    <w:rsid w:val="00EB0F67"/>
    <w:rsid w:val="00EC3BB6"/>
    <w:rsid w:val="00EF1375"/>
    <w:rsid w:val="00EF40CD"/>
    <w:rsid w:val="00F123A7"/>
    <w:rsid w:val="00F163BC"/>
    <w:rsid w:val="00F1759A"/>
    <w:rsid w:val="00F3196D"/>
    <w:rsid w:val="00F42253"/>
    <w:rsid w:val="00F53606"/>
    <w:rsid w:val="00F54010"/>
    <w:rsid w:val="00F549A7"/>
    <w:rsid w:val="00F60218"/>
    <w:rsid w:val="00F6025F"/>
    <w:rsid w:val="00F830C3"/>
    <w:rsid w:val="00F873E9"/>
    <w:rsid w:val="00F90B1B"/>
    <w:rsid w:val="00F94925"/>
    <w:rsid w:val="00F96B9D"/>
    <w:rsid w:val="00FC2161"/>
    <w:rsid w:val="00FD736E"/>
    <w:rsid w:val="00FF5396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9D373-C9F9-4080-9C1B-C3A42AA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C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07C0"/>
    <w:pPr>
      <w:ind w:left="720"/>
      <w:contextualSpacing/>
    </w:pPr>
  </w:style>
  <w:style w:type="paragraph" w:customStyle="1" w:styleId="ConsPlusNormal">
    <w:name w:val="ConsPlusNormal"/>
    <w:link w:val="ConsPlusNormal0"/>
    <w:rsid w:val="0064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3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302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302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08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590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F00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8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F0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14A2734EF5BBA71D0519E39FAF9784C2F888563093CB7028948E9A0A5fBOAO" TargetMode="External"/><Relationship Id="rId18" Type="http://schemas.openxmlformats.org/officeDocument/2006/relationships/hyperlink" Target="http://www.dizo4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4A2734EF5BBA71D0519E39FAF9784C2F888563093CB7028948E9A0A5fBOAO" TargetMode="External"/><Relationship Id="rId17" Type="http://schemas.openxmlformats.org/officeDocument/2006/relationships/hyperlink" Target="http://www.&#1072;dm4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vestkostrom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0D413039E7686B978FF7E445E3313CD0C39384A211A38C60577805A71FA1377F86CD9ED7FD6C6D335F49RFs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4A2734EF5BBA71D0519E39FAF9784C2F888563093CB7028948E9A0A5fBOAO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14A2734EF5BBA71D0519E39FAF9784C2F888563093CB7028948E9A0A5fBO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11D9-A8D3-476A-8A52-76972033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44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mayakovleva</dc:creator>
  <cp:lastModifiedBy>Н.Е. Беляева</cp:lastModifiedBy>
  <cp:revision>4</cp:revision>
  <cp:lastPrinted>2016-05-17T06:59:00Z</cp:lastPrinted>
  <dcterms:created xsi:type="dcterms:W3CDTF">2016-03-09T13:46:00Z</dcterms:created>
  <dcterms:modified xsi:type="dcterms:W3CDTF">2016-05-17T08:32:00Z</dcterms:modified>
</cp:coreProperties>
</file>